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29" w:type="dxa"/>
        <w:tblInd w:w="108" w:type="dxa"/>
        <w:tblLayout w:type="fixed"/>
        <w:tblLook w:val="04A0"/>
      </w:tblPr>
      <w:tblGrid>
        <w:gridCol w:w="406"/>
        <w:gridCol w:w="4839"/>
        <w:gridCol w:w="426"/>
        <w:gridCol w:w="3358"/>
      </w:tblGrid>
      <w:tr w:rsidR="00A1332F" w:rsidRPr="00D64D5A" w:rsidTr="00CC4E5F">
        <w:trPr>
          <w:trHeight w:val="384"/>
        </w:trPr>
        <w:tc>
          <w:tcPr>
            <w:tcW w:w="406" w:type="dxa"/>
            <w:vAlign w:val="center"/>
          </w:tcPr>
          <w:p w:rsidR="00A1332F" w:rsidRPr="009C25F2" w:rsidRDefault="00A1332F" w:rsidP="00A1332F">
            <w:pPr>
              <w:ind w:leftChars="-51" w:left="-107" w:rightChars="-51" w:right="-107"/>
              <w:jc w:val="center"/>
            </w:pPr>
            <w:bookmarkStart w:id="0" w:name="_Toc324317244"/>
            <w:r>
              <w:rPr>
                <w:rFonts w:hint="eastAsia"/>
                <w:noProof/>
              </w:rPr>
              <w:drawing>
                <wp:inline distT="0" distB="0" distL="0" distR="0">
                  <wp:extent cx="236220" cy="236220"/>
                  <wp:effectExtent l="19050" t="0" r="0" b="0"/>
                  <wp:docPr id="140" name="図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p>
        </w:tc>
        <w:tc>
          <w:tcPr>
            <w:tcW w:w="4839" w:type="dxa"/>
            <w:vAlign w:val="center"/>
          </w:tcPr>
          <w:p w:rsidR="00A1332F" w:rsidRPr="00D64D5A" w:rsidRDefault="00A1332F" w:rsidP="00A1332F">
            <w:pPr>
              <w:rPr>
                <w:rFonts w:eastAsia="NSimSun" w:cs="Vijaya"/>
                <w:b/>
                <w:shadow/>
                <w:sz w:val="20"/>
                <w:szCs w:val="20"/>
              </w:rPr>
            </w:pPr>
            <w:r w:rsidRPr="00D64D5A">
              <w:rPr>
                <w:rFonts w:eastAsia="NSimSun" w:cs="Vijaya"/>
                <w:b/>
                <w:shadow/>
                <w:sz w:val="20"/>
                <w:szCs w:val="20"/>
              </w:rPr>
              <w:t>Ministry of Transport</w:t>
            </w:r>
          </w:p>
        </w:tc>
        <w:tc>
          <w:tcPr>
            <w:tcW w:w="426" w:type="dxa"/>
            <w:vAlign w:val="center"/>
          </w:tcPr>
          <w:p w:rsidR="00A1332F" w:rsidRPr="009C25F2" w:rsidRDefault="00CC4E5F" w:rsidP="00A1332F">
            <w:pPr>
              <w:ind w:leftChars="-58" w:left="-122" w:rightChars="-51" w:right="-107"/>
              <w:jc w:val="center"/>
            </w:pPr>
            <w:r>
              <w:rPr>
                <w:noProof/>
              </w:rPr>
              <w:drawing>
                <wp:inline distT="0" distB="0" distL="0" distR="0">
                  <wp:extent cx="282436" cy="212725"/>
                  <wp:effectExtent l="19050" t="0" r="3314" b="0"/>
                  <wp:docPr id="1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82436" cy="212725"/>
                          </a:xfrm>
                          <a:prstGeom prst="rect">
                            <a:avLst/>
                          </a:prstGeom>
                          <a:noFill/>
                          <a:ln w="9525">
                            <a:noFill/>
                            <a:miter lim="800000"/>
                            <a:headEnd/>
                            <a:tailEnd/>
                          </a:ln>
                        </pic:spPr>
                      </pic:pic>
                    </a:graphicData>
                  </a:graphic>
                </wp:inline>
              </w:drawing>
            </w:r>
          </w:p>
        </w:tc>
        <w:tc>
          <w:tcPr>
            <w:tcW w:w="3358" w:type="dxa"/>
            <w:vAlign w:val="center"/>
          </w:tcPr>
          <w:p w:rsidR="00A1332F" w:rsidRPr="00D64D5A" w:rsidRDefault="00CC4E5F" w:rsidP="00CC4E5F">
            <w:pPr>
              <w:ind w:leftChars="-51" w:left="-107" w:rightChars="-44" w:right="-92"/>
              <w:jc w:val="right"/>
              <w:rPr>
                <w:b/>
                <w:sz w:val="20"/>
                <w:szCs w:val="20"/>
              </w:rPr>
            </w:pPr>
            <w:r w:rsidRPr="00D64D5A">
              <w:rPr>
                <w:rFonts w:cs="Vijaya"/>
                <w:b/>
                <w:shadow/>
                <w:sz w:val="20"/>
                <w:szCs w:val="20"/>
              </w:rPr>
              <w:t>Japan International Cooperation Agency</w:t>
            </w:r>
          </w:p>
        </w:tc>
      </w:tr>
      <w:tr w:rsidR="00A1332F" w:rsidRPr="00FD2DEE" w:rsidTr="00CC4E5F">
        <w:trPr>
          <w:trHeight w:val="384"/>
        </w:trPr>
        <w:tc>
          <w:tcPr>
            <w:tcW w:w="406" w:type="dxa"/>
            <w:vAlign w:val="center"/>
          </w:tcPr>
          <w:p w:rsidR="00A1332F" w:rsidRPr="009C25F2" w:rsidRDefault="00F5705E" w:rsidP="00A1332F">
            <w:pPr>
              <w:ind w:leftChars="-51" w:left="-107" w:rightChars="-51" w:right="-107"/>
              <w:jc w:val="center"/>
            </w:pPr>
            <w:r>
              <w:rPr>
                <w:noProof/>
              </w:rPr>
              <w:drawing>
                <wp:inline distT="0" distB="0" distL="0" distR="0">
                  <wp:extent cx="240674" cy="112776"/>
                  <wp:effectExtent l="19050" t="0" r="6976" b="0"/>
                  <wp:docPr id="1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40674" cy="112776"/>
                          </a:xfrm>
                          <a:prstGeom prst="rect">
                            <a:avLst/>
                          </a:prstGeom>
                          <a:noFill/>
                          <a:ln w="9525">
                            <a:noFill/>
                            <a:miter lim="800000"/>
                            <a:headEnd/>
                            <a:tailEnd/>
                          </a:ln>
                        </pic:spPr>
                      </pic:pic>
                    </a:graphicData>
                  </a:graphic>
                </wp:inline>
              </w:drawing>
            </w:r>
          </w:p>
        </w:tc>
        <w:tc>
          <w:tcPr>
            <w:tcW w:w="8623" w:type="dxa"/>
            <w:gridSpan w:val="3"/>
            <w:vAlign w:val="center"/>
          </w:tcPr>
          <w:p w:rsidR="00A1332F" w:rsidRPr="00D64D5A" w:rsidRDefault="00A1332F" w:rsidP="00A1332F">
            <w:pPr>
              <w:rPr>
                <w:sz w:val="20"/>
                <w:szCs w:val="20"/>
              </w:rPr>
            </w:pPr>
            <w:r w:rsidRPr="00D64D5A">
              <w:rPr>
                <w:rFonts w:cs="Vijaya"/>
                <w:b/>
                <w:shadow/>
                <w:sz w:val="20"/>
                <w:szCs w:val="20"/>
              </w:rPr>
              <w:t xml:space="preserve">Project Management Unit </w:t>
            </w:r>
            <w:r w:rsidR="00F5705E" w:rsidRPr="00D64D5A">
              <w:rPr>
                <w:rFonts w:cs="Vijaya"/>
                <w:b/>
                <w:shadow/>
                <w:sz w:val="20"/>
                <w:szCs w:val="20"/>
              </w:rPr>
              <w:t>Thang Long</w:t>
            </w:r>
          </w:p>
        </w:tc>
      </w:tr>
    </w:tbl>
    <w:p w:rsidR="00A1332F" w:rsidRDefault="00A1332F" w:rsidP="00A1332F">
      <w:pPr>
        <w:jc w:val="right"/>
      </w:pPr>
    </w:p>
    <w:p w:rsidR="00A1332F" w:rsidRDefault="00A1332F" w:rsidP="00A1332F">
      <w:pPr>
        <w:jc w:val="right"/>
      </w:pPr>
    </w:p>
    <w:p w:rsidR="009C79CB" w:rsidRDefault="009C79CB" w:rsidP="00ED3617">
      <w:pPr>
        <w:tabs>
          <w:tab w:val="left" w:pos="1560"/>
          <w:tab w:val="left" w:pos="1778"/>
          <w:tab w:val="left" w:pos="1960"/>
        </w:tabs>
        <w:spacing w:afterLines="10"/>
        <w:ind w:leftChars="246" w:left="516"/>
        <w:rPr>
          <w:rFonts w:cs="Calibri"/>
          <w:b/>
          <w:shadow/>
          <w:sz w:val="24"/>
          <w:szCs w:val="24"/>
        </w:rPr>
      </w:pPr>
      <w:r>
        <w:rPr>
          <w:rFonts w:cs="Calibri"/>
          <w:b/>
          <w:shadow/>
          <w:sz w:val="24"/>
          <w:szCs w:val="24"/>
        </w:rPr>
        <w:t xml:space="preserve">Loan </w:t>
      </w:r>
      <w:r w:rsidRPr="005B283E">
        <w:rPr>
          <w:rFonts w:cs="Calibri"/>
          <w:b/>
          <w:shadow/>
          <w:sz w:val="24"/>
          <w:szCs w:val="24"/>
        </w:rPr>
        <w:t>No.</w:t>
      </w:r>
      <w:r w:rsidRPr="005B283E">
        <w:rPr>
          <w:rFonts w:cs="Calibri"/>
          <w:b/>
          <w:shadow/>
          <w:sz w:val="24"/>
          <w:szCs w:val="24"/>
        </w:rPr>
        <w:tab/>
        <w:t>:</w:t>
      </w:r>
      <w:r w:rsidRPr="005B283E">
        <w:rPr>
          <w:rFonts w:cs="Calibri"/>
          <w:b/>
          <w:shadow/>
          <w:sz w:val="24"/>
          <w:szCs w:val="24"/>
        </w:rPr>
        <w:tab/>
      </w:r>
      <w:r>
        <w:rPr>
          <w:rFonts w:cs="Calibri"/>
          <w:b/>
          <w:shadow/>
          <w:sz w:val="24"/>
          <w:szCs w:val="24"/>
        </w:rPr>
        <w:t>VN13-P2</w:t>
      </w:r>
    </w:p>
    <w:p w:rsidR="009C79CB" w:rsidRPr="005B283E" w:rsidRDefault="009C79CB" w:rsidP="00ED3617">
      <w:pPr>
        <w:tabs>
          <w:tab w:val="left" w:pos="1560"/>
          <w:tab w:val="left" w:pos="1778"/>
          <w:tab w:val="left" w:pos="1960"/>
        </w:tabs>
        <w:spacing w:afterLines="10"/>
        <w:ind w:leftChars="246" w:left="516"/>
        <w:rPr>
          <w:rFonts w:cs="Calibri"/>
          <w:b/>
          <w:shadow/>
          <w:sz w:val="24"/>
          <w:szCs w:val="24"/>
        </w:rPr>
      </w:pPr>
      <w:r>
        <w:rPr>
          <w:rFonts w:cs="Calibri"/>
          <w:b/>
          <w:shadow/>
          <w:sz w:val="24"/>
          <w:szCs w:val="24"/>
        </w:rPr>
        <w:t>Contract No. 127/HD-PUMTL</w:t>
      </w:r>
    </w:p>
    <w:p w:rsidR="009C79CB" w:rsidRDefault="009C79CB" w:rsidP="009C79CB">
      <w:pPr>
        <w:tabs>
          <w:tab w:val="left" w:pos="6510"/>
        </w:tabs>
        <w:jc w:val="right"/>
      </w:pPr>
    </w:p>
    <w:p w:rsidR="009C79CB" w:rsidRDefault="009C79CB" w:rsidP="009C79CB">
      <w:pPr>
        <w:tabs>
          <w:tab w:val="left" w:pos="6510"/>
        </w:tabs>
        <w:jc w:val="right"/>
      </w:pPr>
    </w:p>
    <w:p w:rsidR="009C79CB" w:rsidRPr="00FD2DEE" w:rsidRDefault="009C79CB" w:rsidP="009C79CB">
      <w:pPr>
        <w:jc w:val="right"/>
        <w:rPr>
          <w:b/>
        </w:rPr>
      </w:pPr>
    </w:p>
    <w:p w:rsidR="009C79CB" w:rsidRPr="00FD2DEE" w:rsidRDefault="009C79CB" w:rsidP="00ED3617">
      <w:pPr>
        <w:spacing w:afterLines="5"/>
        <w:jc w:val="center"/>
        <w:rPr>
          <w:rFonts w:cs="Calibri"/>
          <w:b/>
          <w:shadow/>
          <w:sz w:val="28"/>
          <w:szCs w:val="28"/>
        </w:rPr>
      </w:pPr>
      <w:r w:rsidRPr="00FD2DEE">
        <w:rPr>
          <w:rFonts w:cs="Calibri"/>
          <w:b/>
          <w:shadow/>
          <w:sz w:val="28"/>
          <w:szCs w:val="28"/>
        </w:rPr>
        <w:t>Consulting Services</w:t>
      </w:r>
      <w:r>
        <w:rPr>
          <w:rFonts w:cs="Calibri"/>
          <w:b/>
          <w:shadow/>
          <w:sz w:val="28"/>
          <w:szCs w:val="28"/>
        </w:rPr>
        <w:t xml:space="preserve"> for Package 3</w:t>
      </w:r>
    </w:p>
    <w:p w:rsidR="009C79CB" w:rsidRDefault="009C79CB" w:rsidP="00ED3617">
      <w:pPr>
        <w:spacing w:afterLines="5"/>
        <w:jc w:val="center"/>
        <w:rPr>
          <w:rFonts w:cs="Calibri"/>
          <w:b/>
          <w:shadow/>
          <w:sz w:val="28"/>
          <w:szCs w:val="28"/>
        </w:rPr>
      </w:pPr>
      <w:r>
        <w:rPr>
          <w:rFonts w:cs="Calibri"/>
          <w:b/>
          <w:shadow/>
          <w:sz w:val="28"/>
          <w:szCs w:val="28"/>
        </w:rPr>
        <w:t xml:space="preserve">Technical </w:t>
      </w:r>
      <w:r w:rsidRPr="00FD2DEE">
        <w:rPr>
          <w:rFonts w:cs="Calibri"/>
          <w:b/>
          <w:shadow/>
          <w:sz w:val="28"/>
          <w:szCs w:val="28"/>
        </w:rPr>
        <w:t>Design</w:t>
      </w:r>
      <w:r>
        <w:rPr>
          <w:rFonts w:cs="Calibri"/>
          <w:b/>
          <w:shadow/>
          <w:sz w:val="28"/>
          <w:szCs w:val="28"/>
        </w:rPr>
        <w:t>, Cost Estimation and Tender Assistance</w:t>
      </w:r>
      <w:r w:rsidRPr="00FD2DEE">
        <w:rPr>
          <w:rFonts w:cs="Calibri"/>
          <w:b/>
          <w:shadow/>
          <w:sz w:val="28"/>
          <w:szCs w:val="28"/>
        </w:rPr>
        <w:t xml:space="preserve"> </w:t>
      </w:r>
    </w:p>
    <w:p w:rsidR="009C79CB" w:rsidRDefault="009C79CB" w:rsidP="00ED3617">
      <w:pPr>
        <w:spacing w:afterLines="5"/>
        <w:jc w:val="center"/>
        <w:rPr>
          <w:rFonts w:cs="Calibri"/>
          <w:b/>
          <w:shadow/>
          <w:sz w:val="28"/>
          <w:szCs w:val="28"/>
        </w:rPr>
      </w:pPr>
      <w:r w:rsidRPr="00FD2DEE">
        <w:rPr>
          <w:rFonts w:cs="Calibri"/>
          <w:b/>
          <w:shadow/>
          <w:sz w:val="28"/>
          <w:szCs w:val="28"/>
        </w:rPr>
        <w:t xml:space="preserve">for </w:t>
      </w:r>
    </w:p>
    <w:p w:rsidR="009C79CB" w:rsidRDefault="009C79CB" w:rsidP="00ED3617">
      <w:pPr>
        <w:spacing w:afterLines="5"/>
        <w:jc w:val="center"/>
        <w:rPr>
          <w:rFonts w:cs="Calibri"/>
          <w:b/>
          <w:shadow/>
          <w:sz w:val="28"/>
          <w:szCs w:val="28"/>
        </w:rPr>
      </w:pPr>
      <w:r>
        <w:rPr>
          <w:rFonts w:cs="Calibri"/>
          <w:b/>
          <w:shadow/>
          <w:sz w:val="28"/>
          <w:szCs w:val="28"/>
        </w:rPr>
        <w:t>Hanoi City Ring Road No.3 Construction Project</w:t>
      </w:r>
    </w:p>
    <w:p w:rsidR="009C79CB" w:rsidRPr="00FD2DEE" w:rsidRDefault="009C79CB" w:rsidP="00ED3617">
      <w:pPr>
        <w:spacing w:afterLines="5"/>
        <w:jc w:val="center"/>
        <w:rPr>
          <w:rFonts w:cs="Calibri"/>
          <w:b/>
          <w:shadow/>
          <w:sz w:val="28"/>
          <w:szCs w:val="28"/>
        </w:rPr>
      </w:pPr>
      <w:r>
        <w:rPr>
          <w:rFonts w:cs="Calibri"/>
          <w:b/>
          <w:shadow/>
          <w:sz w:val="28"/>
          <w:szCs w:val="28"/>
        </w:rPr>
        <w:t>Mai Dich – South Thang Long Section</w:t>
      </w:r>
    </w:p>
    <w:p w:rsidR="009C79CB" w:rsidRDefault="009C79CB" w:rsidP="009C79CB">
      <w:pPr>
        <w:jc w:val="right"/>
      </w:pPr>
    </w:p>
    <w:p w:rsidR="009C79CB" w:rsidRPr="00FD2DEE" w:rsidRDefault="009C79CB" w:rsidP="009C79CB">
      <w:pPr>
        <w:jc w:val="right"/>
      </w:pPr>
    </w:p>
    <w:p w:rsidR="009C79CB" w:rsidRDefault="009C79CB" w:rsidP="009C79CB">
      <w:pPr>
        <w:jc w:val="right"/>
      </w:pPr>
    </w:p>
    <w:p w:rsidR="009C79CB" w:rsidRPr="00FD2DEE" w:rsidRDefault="009C79CB" w:rsidP="009C79CB">
      <w:pPr>
        <w:jc w:val="right"/>
      </w:pPr>
    </w:p>
    <w:p w:rsidR="009C79CB" w:rsidRPr="002713D1" w:rsidRDefault="009C79CB" w:rsidP="009C79CB">
      <w:pPr>
        <w:spacing w:line="240" w:lineRule="atLeast"/>
        <w:jc w:val="center"/>
        <w:rPr>
          <w:rFonts w:cs="Calibri"/>
          <w:b/>
          <w:shadow/>
          <w:sz w:val="28"/>
          <w:szCs w:val="28"/>
          <w:u w:val="single"/>
        </w:rPr>
      </w:pPr>
      <w:r w:rsidRPr="00AC7991">
        <w:rPr>
          <w:rFonts w:cs="Calibri"/>
          <w:b/>
          <w:shadow/>
          <w:sz w:val="28"/>
          <w:szCs w:val="28"/>
          <w:u w:val="single"/>
        </w:rPr>
        <w:t xml:space="preserve">Work Plan for </w:t>
      </w:r>
      <w:r>
        <w:rPr>
          <w:rFonts w:cs="Calibri" w:hint="eastAsia"/>
          <w:b/>
          <w:shadow/>
          <w:sz w:val="28"/>
          <w:szCs w:val="28"/>
          <w:u w:val="single"/>
        </w:rPr>
        <w:t>Geological</w:t>
      </w:r>
      <w:r>
        <w:rPr>
          <w:rFonts w:cs="Calibri"/>
          <w:b/>
          <w:shadow/>
          <w:sz w:val="28"/>
          <w:szCs w:val="28"/>
          <w:u w:val="single"/>
        </w:rPr>
        <w:t xml:space="preserve"> Survey</w:t>
      </w:r>
    </w:p>
    <w:p w:rsidR="00A1332F" w:rsidRPr="009C79CB" w:rsidRDefault="00A1332F" w:rsidP="00A1332F">
      <w:pPr>
        <w:jc w:val="right"/>
        <w:rPr>
          <w:rFonts w:cs="Calibri"/>
        </w:rPr>
      </w:pPr>
    </w:p>
    <w:p w:rsidR="00A1332F" w:rsidRPr="001A7B63" w:rsidRDefault="00A1332F" w:rsidP="00A1332F">
      <w:pPr>
        <w:jc w:val="right"/>
        <w:rPr>
          <w:rFonts w:cs="Calibri"/>
        </w:rPr>
      </w:pPr>
    </w:p>
    <w:p w:rsidR="00A1332F" w:rsidRPr="0046635F" w:rsidRDefault="00A1332F" w:rsidP="00A1332F">
      <w:pPr>
        <w:jc w:val="right"/>
        <w:rPr>
          <w:rFonts w:cs="Calibri"/>
        </w:rPr>
      </w:pPr>
    </w:p>
    <w:p w:rsidR="00A1332F" w:rsidRPr="00F036DE"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Pr="002E089E" w:rsidRDefault="00A1332F" w:rsidP="00A1332F">
      <w:pPr>
        <w:jc w:val="right"/>
        <w:rPr>
          <w:rFonts w:cs="Calibri"/>
        </w:rPr>
      </w:pPr>
    </w:p>
    <w:p w:rsidR="00A1332F" w:rsidRDefault="0089008C" w:rsidP="00ED3617">
      <w:pPr>
        <w:spacing w:afterLines="10"/>
        <w:jc w:val="center"/>
        <w:rPr>
          <w:b/>
          <w:shadow/>
          <w:sz w:val="28"/>
          <w:szCs w:val="28"/>
        </w:rPr>
      </w:pPr>
      <w:r w:rsidRPr="009C79CB">
        <w:rPr>
          <w:rFonts w:hint="eastAsia"/>
          <w:b/>
          <w:shadow/>
          <w:sz w:val="28"/>
          <w:szCs w:val="28"/>
        </w:rPr>
        <w:t>August</w:t>
      </w:r>
      <w:r w:rsidR="00D65770" w:rsidRPr="009C79CB">
        <w:rPr>
          <w:rFonts w:hint="eastAsia"/>
          <w:b/>
          <w:shadow/>
          <w:sz w:val="28"/>
          <w:szCs w:val="28"/>
        </w:rPr>
        <w:t xml:space="preserve"> 2015</w:t>
      </w:r>
    </w:p>
    <w:p w:rsidR="009C79CB" w:rsidRDefault="009C79CB" w:rsidP="00ED3617">
      <w:pPr>
        <w:spacing w:afterLines="10"/>
        <w:jc w:val="center"/>
        <w:rPr>
          <w:b/>
          <w:shadow/>
          <w:sz w:val="28"/>
          <w:szCs w:val="28"/>
        </w:rPr>
      </w:pPr>
    </w:p>
    <w:p w:rsidR="009C79CB" w:rsidRPr="009C79CB" w:rsidRDefault="009C79CB" w:rsidP="00ED3617">
      <w:pPr>
        <w:spacing w:afterLines="10"/>
        <w:jc w:val="center"/>
        <w:rPr>
          <w:rFonts w:cs="Calibri"/>
          <w:b/>
          <w:shadow/>
          <w:sz w:val="28"/>
          <w:szCs w:val="28"/>
        </w:rPr>
      </w:pPr>
    </w:p>
    <w:p w:rsidR="00A1332F" w:rsidRPr="002E089E" w:rsidRDefault="00A1332F" w:rsidP="00A1332F">
      <w:pPr>
        <w:jc w:val="right"/>
        <w:rPr>
          <w:rFonts w:cs="Calibri"/>
        </w:rPr>
      </w:pPr>
    </w:p>
    <w:p w:rsidR="00A1332F" w:rsidRDefault="00A1332F" w:rsidP="00A1332F">
      <w:pPr>
        <w:jc w:val="right"/>
        <w:rPr>
          <w:rFonts w:cs="Calibri"/>
        </w:rPr>
      </w:pPr>
    </w:p>
    <w:tbl>
      <w:tblPr>
        <w:tblW w:w="0" w:type="auto"/>
        <w:tblInd w:w="1951" w:type="dxa"/>
        <w:tblLayout w:type="fixed"/>
        <w:tblLook w:val="04A0"/>
      </w:tblPr>
      <w:tblGrid>
        <w:gridCol w:w="425"/>
        <w:gridCol w:w="5103"/>
      </w:tblGrid>
      <w:tr w:rsidR="009C79CB" w:rsidRPr="002E089E" w:rsidTr="00ED3617">
        <w:trPr>
          <w:trHeight w:val="370"/>
        </w:trPr>
        <w:tc>
          <w:tcPr>
            <w:tcW w:w="5528" w:type="dxa"/>
            <w:gridSpan w:val="2"/>
            <w:vAlign w:val="center"/>
          </w:tcPr>
          <w:p w:rsidR="009C79CB" w:rsidRPr="002E089E" w:rsidRDefault="009C79CB" w:rsidP="00ED3617">
            <w:pPr>
              <w:ind w:leftChars="-51" w:left="-107" w:rightChars="-51" w:right="-107"/>
              <w:rPr>
                <w:rFonts w:cs="Calibri"/>
                <w:b/>
                <w:shadow/>
                <w:sz w:val="28"/>
                <w:szCs w:val="28"/>
              </w:rPr>
            </w:pPr>
            <w:r w:rsidRPr="002E089E">
              <w:rPr>
                <w:rFonts w:cs="Calibri"/>
                <w:b/>
                <w:shadow/>
                <w:sz w:val="28"/>
                <w:szCs w:val="28"/>
              </w:rPr>
              <w:t>The Joint Venture of</w:t>
            </w:r>
          </w:p>
        </w:tc>
      </w:tr>
      <w:tr w:rsidR="009C79CB" w:rsidRPr="002E089E" w:rsidTr="00ED3617">
        <w:trPr>
          <w:trHeight w:val="391"/>
        </w:trPr>
        <w:tc>
          <w:tcPr>
            <w:tcW w:w="425" w:type="dxa"/>
            <w:vAlign w:val="center"/>
          </w:tcPr>
          <w:p w:rsidR="009C79CB" w:rsidRPr="002E089E" w:rsidRDefault="009C79CB" w:rsidP="00ED3617">
            <w:pPr>
              <w:ind w:leftChars="-58" w:left="-122" w:rightChars="-58" w:right="-122"/>
              <w:jc w:val="center"/>
              <w:rPr>
                <w:rFonts w:cs="Calibri"/>
              </w:rPr>
            </w:pPr>
            <w:r>
              <w:rPr>
                <w:rFonts w:cs="Calibri"/>
                <w:noProof/>
              </w:rPr>
              <w:drawing>
                <wp:inline distT="0" distB="0" distL="0" distR="0">
                  <wp:extent cx="260985" cy="260985"/>
                  <wp:effectExtent l="19050" t="0" r="5715" b="0"/>
                  <wp:docPr id="4" name="図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63"/>
                          <pic:cNvPicPr>
                            <a:picLocks noChangeAspect="1" noChangeArrowheads="1"/>
                          </pic:cNvPicPr>
                        </pic:nvPicPr>
                        <pic:blipFill>
                          <a:blip r:embed="rId11" cstate="print"/>
                          <a:srcRect/>
                          <a:stretch>
                            <a:fillRect/>
                          </a:stretch>
                        </pic:blipFill>
                        <pic:spPr bwMode="auto">
                          <a:xfrm>
                            <a:off x="0" y="0"/>
                            <a:ext cx="260985" cy="260985"/>
                          </a:xfrm>
                          <a:prstGeom prst="rect">
                            <a:avLst/>
                          </a:prstGeom>
                          <a:noFill/>
                          <a:ln w="9525">
                            <a:noFill/>
                            <a:miter lim="800000"/>
                            <a:headEnd/>
                            <a:tailEnd/>
                          </a:ln>
                        </pic:spPr>
                      </pic:pic>
                    </a:graphicData>
                  </a:graphic>
                </wp:inline>
              </w:drawing>
            </w:r>
          </w:p>
        </w:tc>
        <w:tc>
          <w:tcPr>
            <w:tcW w:w="5103" w:type="dxa"/>
            <w:vAlign w:val="center"/>
          </w:tcPr>
          <w:p w:rsidR="009C79CB" w:rsidRPr="002E089E" w:rsidRDefault="009C79CB" w:rsidP="00ED3617">
            <w:pPr>
              <w:ind w:rightChars="-51" w:right="-107"/>
              <w:rPr>
                <w:rFonts w:cs="Calibri"/>
              </w:rPr>
            </w:pPr>
            <w:r>
              <w:rPr>
                <w:rFonts w:cs="Calibri"/>
                <w:noProof/>
              </w:rPr>
              <w:drawing>
                <wp:inline distT="0" distB="0" distL="0" distR="0">
                  <wp:extent cx="1460500" cy="166370"/>
                  <wp:effectExtent l="19050" t="0" r="6350" b="0"/>
                  <wp:docPr id="5" name="図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64"/>
                          <pic:cNvPicPr>
                            <a:picLocks noChangeAspect="1" noChangeArrowheads="1"/>
                          </pic:cNvPicPr>
                        </pic:nvPicPr>
                        <pic:blipFill>
                          <a:blip r:embed="rId12" cstate="print"/>
                          <a:srcRect/>
                          <a:stretch>
                            <a:fillRect/>
                          </a:stretch>
                        </pic:blipFill>
                        <pic:spPr bwMode="auto">
                          <a:xfrm>
                            <a:off x="0" y="0"/>
                            <a:ext cx="1460500" cy="166370"/>
                          </a:xfrm>
                          <a:prstGeom prst="rect">
                            <a:avLst/>
                          </a:prstGeom>
                          <a:noFill/>
                          <a:ln w="9525">
                            <a:noFill/>
                            <a:miter lim="800000"/>
                            <a:headEnd/>
                            <a:tailEnd/>
                          </a:ln>
                        </pic:spPr>
                      </pic:pic>
                    </a:graphicData>
                  </a:graphic>
                </wp:inline>
              </w:drawing>
            </w:r>
          </w:p>
        </w:tc>
      </w:tr>
      <w:tr w:rsidR="009C79CB" w:rsidRPr="002E089E" w:rsidTr="00ED3617">
        <w:trPr>
          <w:trHeight w:val="391"/>
        </w:trPr>
        <w:tc>
          <w:tcPr>
            <w:tcW w:w="425" w:type="dxa"/>
            <w:vAlign w:val="center"/>
          </w:tcPr>
          <w:p w:rsidR="009C79CB" w:rsidRPr="002E089E" w:rsidRDefault="009C79CB" w:rsidP="00ED3617">
            <w:pPr>
              <w:ind w:leftChars="-58" w:left="-122" w:rightChars="-58" w:right="-122"/>
              <w:jc w:val="center"/>
              <w:rPr>
                <w:rFonts w:cs="Calibri"/>
              </w:rPr>
            </w:pPr>
            <w:r>
              <w:rPr>
                <w:rFonts w:cs="Calibri"/>
                <w:noProof/>
              </w:rPr>
              <w:drawing>
                <wp:inline distT="0" distB="0" distL="0" distR="0">
                  <wp:extent cx="260985" cy="213995"/>
                  <wp:effectExtent l="19050" t="0" r="0" b="0"/>
                  <wp:docPr id="6" name="図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66"/>
                          <pic:cNvPicPr>
                            <a:picLocks noChangeAspect="1" noChangeArrowheads="1"/>
                          </pic:cNvPicPr>
                        </pic:nvPicPr>
                        <pic:blipFill>
                          <a:blip r:embed="rId13" cstate="print"/>
                          <a:srcRect/>
                          <a:stretch>
                            <a:fillRect/>
                          </a:stretch>
                        </pic:blipFill>
                        <pic:spPr bwMode="auto">
                          <a:xfrm>
                            <a:off x="0" y="0"/>
                            <a:ext cx="260985" cy="213995"/>
                          </a:xfrm>
                          <a:prstGeom prst="rect">
                            <a:avLst/>
                          </a:prstGeom>
                          <a:noFill/>
                          <a:ln w="9525">
                            <a:noFill/>
                            <a:miter lim="800000"/>
                            <a:headEnd/>
                            <a:tailEnd/>
                          </a:ln>
                        </pic:spPr>
                      </pic:pic>
                    </a:graphicData>
                  </a:graphic>
                </wp:inline>
              </w:drawing>
            </w:r>
          </w:p>
        </w:tc>
        <w:tc>
          <w:tcPr>
            <w:tcW w:w="5103" w:type="dxa"/>
            <w:vAlign w:val="center"/>
          </w:tcPr>
          <w:p w:rsidR="009C79CB" w:rsidRPr="002E089E" w:rsidRDefault="009C79CB" w:rsidP="00ED3617">
            <w:pPr>
              <w:rPr>
                <w:rFonts w:cs="Calibri"/>
              </w:rPr>
            </w:pPr>
            <w:r>
              <w:rPr>
                <w:rFonts w:cs="Calibri"/>
                <w:noProof/>
              </w:rPr>
              <w:drawing>
                <wp:inline distT="0" distB="0" distL="0" distR="0">
                  <wp:extent cx="2814320" cy="166370"/>
                  <wp:effectExtent l="19050" t="0" r="5080" b="0"/>
                  <wp:docPr id="7" name="図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65"/>
                          <pic:cNvPicPr>
                            <a:picLocks noChangeAspect="1" noChangeArrowheads="1"/>
                          </pic:cNvPicPr>
                        </pic:nvPicPr>
                        <pic:blipFill>
                          <a:blip r:embed="rId14" cstate="print"/>
                          <a:srcRect/>
                          <a:stretch>
                            <a:fillRect/>
                          </a:stretch>
                        </pic:blipFill>
                        <pic:spPr bwMode="auto">
                          <a:xfrm>
                            <a:off x="0" y="0"/>
                            <a:ext cx="2814320" cy="166370"/>
                          </a:xfrm>
                          <a:prstGeom prst="rect">
                            <a:avLst/>
                          </a:prstGeom>
                          <a:noFill/>
                          <a:ln w="9525">
                            <a:noFill/>
                            <a:miter lim="800000"/>
                            <a:headEnd/>
                            <a:tailEnd/>
                          </a:ln>
                        </pic:spPr>
                      </pic:pic>
                    </a:graphicData>
                  </a:graphic>
                </wp:inline>
              </w:drawing>
            </w:r>
          </w:p>
        </w:tc>
      </w:tr>
      <w:tr w:rsidR="009C79CB" w:rsidRPr="00F30100" w:rsidTr="00ED3617">
        <w:trPr>
          <w:trHeight w:val="391"/>
        </w:trPr>
        <w:tc>
          <w:tcPr>
            <w:tcW w:w="425" w:type="dxa"/>
            <w:vAlign w:val="center"/>
          </w:tcPr>
          <w:p w:rsidR="009C79CB" w:rsidRPr="002E089E" w:rsidRDefault="009C79CB" w:rsidP="00ED3617">
            <w:pPr>
              <w:ind w:leftChars="-58" w:left="-122" w:rightChars="-58" w:right="-122"/>
              <w:jc w:val="center"/>
              <w:rPr>
                <w:rFonts w:cs="Calibri"/>
              </w:rPr>
            </w:pPr>
            <w:r>
              <w:rPr>
                <w:rFonts w:cs="Calibri"/>
                <w:noProof/>
              </w:rPr>
              <w:drawing>
                <wp:inline distT="0" distB="0" distL="0" distR="0">
                  <wp:extent cx="260985" cy="260985"/>
                  <wp:effectExtent l="19050" t="0" r="571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260985" cy="260985"/>
                          </a:xfrm>
                          <a:prstGeom prst="rect">
                            <a:avLst/>
                          </a:prstGeom>
                          <a:noFill/>
                          <a:ln w="9525">
                            <a:noFill/>
                            <a:miter lim="800000"/>
                            <a:headEnd/>
                            <a:tailEnd/>
                          </a:ln>
                        </pic:spPr>
                      </pic:pic>
                    </a:graphicData>
                  </a:graphic>
                </wp:inline>
              </w:drawing>
            </w:r>
          </w:p>
        </w:tc>
        <w:tc>
          <w:tcPr>
            <w:tcW w:w="5103" w:type="dxa"/>
            <w:vAlign w:val="center"/>
          </w:tcPr>
          <w:p w:rsidR="009C79CB" w:rsidRPr="00965CE9" w:rsidRDefault="009C79CB" w:rsidP="00ED3617">
            <w:pPr>
              <w:rPr>
                <w:rFonts w:ascii="Arial Narrow" w:hAnsi="Arial Narrow" w:cs="Arial"/>
                <w:b/>
                <w:color w:val="0070C0"/>
                <w:sz w:val="24"/>
                <w:szCs w:val="24"/>
              </w:rPr>
            </w:pPr>
            <w:r w:rsidRPr="00965CE9">
              <w:rPr>
                <w:rFonts w:ascii="Arial Narrow" w:hAnsi="Arial Narrow" w:cs="Arial"/>
                <w:b/>
                <w:color w:val="0070C0"/>
                <w:sz w:val="24"/>
                <w:szCs w:val="24"/>
              </w:rPr>
              <w:t>NIPPON KOEI VIETNAM INTERNATIONAL CO., LTD.</w:t>
            </w:r>
          </w:p>
        </w:tc>
      </w:tr>
      <w:tr w:rsidR="009C79CB" w:rsidRPr="002E089E" w:rsidTr="00ED3617">
        <w:trPr>
          <w:trHeight w:val="391"/>
        </w:trPr>
        <w:tc>
          <w:tcPr>
            <w:tcW w:w="425" w:type="dxa"/>
            <w:vAlign w:val="center"/>
          </w:tcPr>
          <w:p w:rsidR="009C79CB" w:rsidRPr="002E089E" w:rsidRDefault="009C79CB" w:rsidP="00ED3617">
            <w:pPr>
              <w:ind w:leftChars="-58" w:left="-122" w:rightChars="-58" w:right="-122"/>
              <w:jc w:val="center"/>
              <w:rPr>
                <w:rFonts w:cs="Calibri"/>
              </w:rPr>
            </w:pPr>
          </w:p>
        </w:tc>
        <w:tc>
          <w:tcPr>
            <w:tcW w:w="5103" w:type="dxa"/>
            <w:vAlign w:val="center"/>
          </w:tcPr>
          <w:p w:rsidR="009C79CB" w:rsidRPr="005B283E" w:rsidRDefault="009C79CB" w:rsidP="00ED3617">
            <w:pPr>
              <w:jc w:val="left"/>
              <w:rPr>
                <w:rFonts w:cs="Calibri"/>
                <w:b/>
                <w:color w:val="0099FF"/>
                <w:sz w:val="22"/>
                <w:szCs w:val="22"/>
              </w:rPr>
            </w:pPr>
          </w:p>
        </w:tc>
      </w:tr>
    </w:tbl>
    <w:p w:rsidR="00A1332F" w:rsidRPr="009C79CB" w:rsidRDefault="00A1332F" w:rsidP="00CC4E5F">
      <w:pPr>
        <w:widowControl/>
        <w:jc w:val="left"/>
        <w:rPr>
          <w:shadow/>
          <w:sz w:val="10"/>
          <w:szCs w:val="10"/>
        </w:rPr>
        <w:sectPr w:rsidR="00A1332F" w:rsidRPr="009C79CB" w:rsidSect="00FF3913">
          <w:headerReference w:type="default" r:id="rId15"/>
          <w:footerReference w:type="default" r:id="rId16"/>
          <w:pgSz w:w="11907" w:h="16840" w:code="9"/>
          <w:pgMar w:top="1440" w:right="1440" w:bottom="1440" w:left="1440" w:header="680" w:footer="902" w:gutter="0"/>
          <w:cols w:space="425"/>
          <w:docGrid w:type="linesAndChars" w:linePitch="290" w:charSpace="-15"/>
        </w:sectPr>
      </w:pPr>
    </w:p>
    <w:p w:rsidR="00864BC8" w:rsidRDefault="00864BC8" w:rsidP="00864BC8">
      <w:pPr>
        <w:jc w:val="right"/>
        <w:rPr>
          <w:shadow/>
        </w:rPr>
      </w:pPr>
    </w:p>
    <w:p w:rsidR="00D65770" w:rsidRPr="00EA7A7E" w:rsidRDefault="00667E38" w:rsidP="001A164C">
      <w:pPr>
        <w:jc w:val="center"/>
        <w:rPr>
          <w:rFonts w:ascii="Times New Roman" w:hAnsi="Times New Roman"/>
          <w:sz w:val="25"/>
          <w:szCs w:val="25"/>
        </w:rPr>
      </w:pPr>
      <w:r w:rsidRPr="00864BC8">
        <w:rPr>
          <w:b/>
          <w:shadow/>
          <w:u w:val="single"/>
        </w:rPr>
        <w:t>Table of Contents</w:t>
      </w:r>
      <w:bookmarkStart w:id="1" w:name="_Toc93141155"/>
      <w:bookmarkStart w:id="2" w:name="_Toc324340447"/>
      <w:bookmarkStart w:id="3" w:name="_Toc325370892"/>
      <w:bookmarkStart w:id="4" w:name="_Toc424996312"/>
      <w:bookmarkEnd w:id="0"/>
    </w:p>
    <w:p w:rsidR="0089008C" w:rsidRDefault="00E00601" w:rsidP="0089008C">
      <w:pPr>
        <w:pStyle w:val="11"/>
        <w:ind w:left="586" w:hanging="376"/>
        <w:rPr>
          <w:rFonts w:asciiTheme="minorHAnsi" w:eastAsiaTheme="minorEastAsia" w:hAnsiTheme="minorHAnsi" w:cstheme="minorBidi"/>
          <w:b w:val="0"/>
          <w:shadow w:val="0"/>
          <w:szCs w:val="22"/>
        </w:rPr>
      </w:pPr>
      <w:r w:rsidRPr="00E00601">
        <w:rPr>
          <w:rFonts w:ascii="Times New Roman" w:hAnsi="Times New Roman"/>
          <w:bCs/>
          <w:caps/>
          <w:sz w:val="25"/>
          <w:szCs w:val="25"/>
        </w:rPr>
        <w:fldChar w:fldCharType="begin"/>
      </w:r>
      <w:r w:rsidR="00D65770" w:rsidRPr="00EA7A7E">
        <w:rPr>
          <w:rFonts w:ascii="Times New Roman" w:hAnsi="Times New Roman"/>
          <w:bCs/>
          <w:caps/>
          <w:sz w:val="25"/>
          <w:szCs w:val="25"/>
        </w:rPr>
        <w:instrText xml:space="preserve"> TOC \o "1-3" \h \z \u </w:instrText>
      </w:r>
      <w:r w:rsidRPr="00E00601">
        <w:rPr>
          <w:rFonts w:ascii="Times New Roman" w:hAnsi="Times New Roman"/>
          <w:bCs/>
          <w:caps/>
          <w:sz w:val="25"/>
          <w:szCs w:val="25"/>
        </w:rPr>
        <w:fldChar w:fldCharType="separate"/>
      </w:r>
      <w:hyperlink w:anchor="_Toc426976013" w:history="1">
        <w:r w:rsidR="0089008C" w:rsidRPr="002656FE">
          <w:rPr>
            <w:rStyle w:val="af7"/>
          </w:rPr>
          <w:t>1</w:t>
        </w:r>
        <w:r w:rsidR="0089008C">
          <w:rPr>
            <w:rFonts w:asciiTheme="minorHAnsi" w:eastAsiaTheme="minorEastAsia" w:hAnsiTheme="minorHAnsi" w:cstheme="minorBidi"/>
            <w:b w:val="0"/>
            <w:shadow w:val="0"/>
            <w:szCs w:val="22"/>
          </w:rPr>
          <w:tab/>
        </w:r>
        <w:r w:rsidR="0089008C" w:rsidRPr="002656FE">
          <w:rPr>
            <w:rStyle w:val="af7"/>
          </w:rPr>
          <w:t>GENERAL INFORMATION</w:t>
        </w:r>
        <w:r w:rsidR="0089008C">
          <w:rPr>
            <w:webHidden/>
          </w:rPr>
          <w:tab/>
        </w:r>
        <w:r>
          <w:rPr>
            <w:webHidden/>
          </w:rPr>
          <w:fldChar w:fldCharType="begin"/>
        </w:r>
        <w:r w:rsidR="0089008C">
          <w:rPr>
            <w:webHidden/>
          </w:rPr>
          <w:instrText xml:space="preserve"> PAGEREF _Toc426976013 \h </w:instrText>
        </w:r>
        <w:r>
          <w:rPr>
            <w:webHidden/>
          </w:rPr>
        </w:r>
        <w:r>
          <w:rPr>
            <w:webHidden/>
          </w:rPr>
          <w:fldChar w:fldCharType="separate"/>
        </w:r>
        <w:r w:rsidR="00ED3617">
          <w:rPr>
            <w:webHidden/>
          </w:rPr>
          <w:t>1</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14" w:history="1">
        <w:r w:rsidR="0089008C" w:rsidRPr="002656FE">
          <w:rPr>
            <w:rStyle w:val="af7"/>
          </w:rPr>
          <w:t>1.1 Introduction</w:t>
        </w:r>
        <w:r w:rsidR="0089008C">
          <w:rPr>
            <w:webHidden/>
          </w:rPr>
          <w:tab/>
        </w:r>
        <w:r>
          <w:rPr>
            <w:webHidden/>
          </w:rPr>
          <w:fldChar w:fldCharType="begin"/>
        </w:r>
        <w:r w:rsidR="0089008C">
          <w:rPr>
            <w:webHidden/>
          </w:rPr>
          <w:instrText xml:space="preserve"> PAGEREF _Toc426976014 \h </w:instrText>
        </w:r>
        <w:r>
          <w:rPr>
            <w:webHidden/>
          </w:rPr>
        </w:r>
        <w:r>
          <w:rPr>
            <w:webHidden/>
          </w:rPr>
          <w:fldChar w:fldCharType="separate"/>
        </w:r>
        <w:r w:rsidR="00ED3617">
          <w:rPr>
            <w:webHidden/>
          </w:rPr>
          <w:t>1</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15" w:history="1">
        <w:r w:rsidR="0089008C" w:rsidRPr="002656FE">
          <w:rPr>
            <w:rStyle w:val="af7"/>
          </w:rPr>
          <w:t>1.2 Legal basis</w:t>
        </w:r>
        <w:r w:rsidR="0089008C">
          <w:rPr>
            <w:webHidden/>
          </w:rPr>
          <w:tab/>
        </w:r>
        <w:r>
          <w:rPr>
            <w:webHidden/>
          </w:rPr>
          <w:fldChar w:fldCharType="begin"/>
        </w:r>
        <w:r w:rsidR="0089008C">
          <w:rPr>
            <w:webHidden/>
          </w:rPr>
          <w:instrText xml:space="preserve"> PAGEREF _Toc426976015 \h </w:instrText>
        </w:r>
        <w:r>
          <w:rPr>
            <w:webHidden/>
          </w:rPr>
        </w:r>
        <w:r>
          <w:rPr>
            <w:webHidden/>
          </w:rPr>
          <w:fldChar w:fldCharType="separate"/>
        </w:r>
        <w:r w:rsidR="00ED3617">
          <w:rPr>
            <w:webHidden/>
          </w:rPr>
          <w:t>1</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16" w:history="1">
        <w:r w:rsidR="0089008C" w:rsidRPr="002656FE">
          <w:rPr>
            <w:rStyle w:val="af7"/>
          </w:rPr>
          <w:t>1.3 Definition</w:t>
        </w:r>
        <w:r w:rsidR="0089008C">
          <w:rPr>
            <w:webHidden/>
          </w:rPr>
          <w:tab/>
        </w:r>
        <w:r>
          <w:rPr>
            <w:webHidden/>
          </w:rPr>
          <w:fldChar w:fldCharType="begin"/>
        </w:r>
        <w:r w:rsidR="0089008C">
          <w:rPr>
            <w:webHidden/>
          </w:rPr>
          <w:instrText xml:space="preserve"> PAGEREF _Toc426976016 \h </w:instrText>
        </w:r>
        <w:r>
          <w:rPr>
            <w:webHidden/>
          </w:rPr>
        </w:r>
        <w:r>
          <w:rPr>
            <w:webHidden/>
          </w:rPr>
          <w:fldChar w:fldCharType="separate"/>
        </w:r>
        <w:r w:rsidR="00ED3617">
          <w:rPr>
            <w:webHidden/>
          </w:rPr>
          <w:t>1</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17" w:history="1">
        <w:r w:rsidR="0089008C" w:rsidRPr="002656FE">
          <w:rPr>
            <w:rStyle w:val="af7"/>
          </w:rPr>
          <w:t>1.4 Location of the Work</w:t>
        </w:r>
        <w:r w:rsidR="0089008C">
          <w:rPr>
            <w:webHidden/>
          </w:rPr>
          <w:tab/>
        </w:r>
        <w:r>
          <w:rPr>
            <w:webHidden/>
          </w:rPr>
          <w:fldChar w:fldCharType="begin"/>
        </w:r>
        <w:r w:rsidR="0089008C">
          <w:rPr>
            <w:webHidden/>
          </w:rPr>
          <w:instrText xml:space="preserve"> PAGEREF _Toc426976017 \h </w:instrText>
        </w:r>
        <w:r>
          <w:rPr>
            <w:webHidden/>
          </w:rPr>
        </w:r>
        <w:r>
          <w:rPr>
            <w:webHidden/>
          </w:rPr>
          <w:fldChar w:fldCharType="separate"/>
        </w:r>
        <w:r w:rsidR="00ED3617">
          <w:rPr>
            <w:webHidden/>
          </w:rPr>
          <w:t>2</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18" w:history="1">
        <w:r w:rsidR="0089008C" w:rsidRPr="002656FE">
          <w:rPr>
            <w:rStyle w:val="af7"/>
          </w:rPr>
          <w:t>1.5 Technical Features of the Project</w:t>
        </w:r>
        <w:r w:rsidR="0089008C">
          <w:rPr>
            <w:webHidden/>
          </w:rPr>
          <w:tab/>
        </w:r>
        <w:r>
          <w:rPr>
            <w:webHidden/>
          </w:rPr>
          <w:fldChar w:fldCharType="begin"/>
        </w:r>
        <w:r w:rsidR="0089008C">
          <w:rPr>
            <w:webHidden/>
          </w:rPr>
          <w:instrText xml:space="preserve"> PAGEREF _Toc426976018 \h </w:instrText>
        </w:r>
        <w:r>
          <w:rPr>
            <w:webHidden/>
          </w:rPr>
        </w:r>
        <w:r>
          <w:rPr>
            <w:webHidden/>
          </w:rPr>
          <w:fldChar w:fldCharType="separate"/>
        </w:r>
        <w:r w:rsidR="00ED3617">
          <w:rPr>
            <w:webHidden/>
          </w:rPr>
          <w:t>2</w:t>
        </w:r>
        <w:r>
          <w:rPr>
            <w:webHidden/>
          </w:rPr>
          <w:fldChar w:fldCharType="end"/>
        </w:r>
      </w:hyperlink>
    </w:p>
    <w:p w:rsidR="0089008C" w:rsidRDefault="00E00601" w:rsidP="00ED3617">
      <w:pPr>
        <w:pStyle w:val="11"/>
        <w:ind w:left="526" w:hanging="316"/>
        <w:rPr>
          <w:rFonts w:asciiTheme="minorHAnsi" w:eastAsiaTheme="minorEastAsia" w:hAnsiTheme="minorHAnsi" w:cstheme="minorBidi"/>
          <w:b w:val="0"/>
          <w:shadow w:val="0"/>
          <w:szCs w:val="22"/>
        </w:rPr>
      </w:pPr>
      <w:hyperlink w:anchor="_Toc426976019" w:history="1">
        <w:r w:rsidR="0089008C" w:rsidRPr="002656FE">
          <w:rPr>
            <w:rStyle w:val="af7"/>
          </w:rPr>
          <w:t>2</w:t>
        </w:r>
        <w:r w:rsidR="0089008C">
          <w:rPr>
            <w:rFonts w:asciiTheme="minorHAnsi" w:eastAsiaTheme="minorEastAsia" w:hAnsiTheme="minorHAnsi" w:cstheme="minorBidi"/>
            <w:b w:val="0"/>
            <w:shadow w:val="0"/>
            <w:szCs w:val="22"/>
          </w:rPr>
          <w:tab/>
        </w:r>
        <w:r w:rsidR="0089008C" w:rsidRPr="002656FE">
          <w:rPr>
            <w:rStyle w:val="af7"/>
          </w:rPr>
          <w:t>GEOLOGICAL SURVEY PLAN</w:t>
        </w:r>
        <w:r w:rsidR="0089008C">
          <w:rPr>
            <w:webHidden/>
          </w:rPr>
          <w:tab/>
        </w:r>
        <w:r>
          <w:rPr>
            <w:webHidden/>
          </w:rPr>
          <w:fldChar w:fldCharType="begin"/>
        </w:r>
        <w:r w:rsidR="0089008C">
          <w:rPr>
            <w:webHidden/>
          </w:rPr>
          <w:instrText xml:space="preserve"> PAGEREF _Toc426976019 \h </w:instrText>
        </w:r>
        <w:r>
          <w:rPr>
            <w:webHidden/>
          </w:rPr>
        </w:r>
        <w:r>
          <w:rPr>
            <w:webHidden/>
          </w:rPr>
          <w:fldChar w:fldCharType="separate"/>
        </w:r>
        <w:r w:rsidR="00ED3617">
          <w:rPr>
            <w:webHidden/>
          </w:rPr>
          <w:t>3</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0" w:history="1">
        <w:r w:rsidR="0089008C" w:rsidRPr="002656FE">
          <w:rPr>
            <w:rStyle w:val="af7"/>
          </w:rPr>
          <w:t>2.1 General requirements</w:t>
        </w:r>
        <w:r w:rsidR="0089008C">
          <w:rPr>
            <w:webHidden/>
          </w:rPr>
          <w:tab/>
        </w:r>
        <w:r>
          <w:rPr>
            <w:webHidden/>
          </w:rPr>
          <w:fldChar w:fldCharType="begin"/>
        </w:r>
        <w:r w:rsidR="0089008C">
          <w:rPr>
            <w:webHidden/>
          </w:rPr>
          <w:instrText xml:space="preserve"> PAGEREF _Toc426976020 \h </w:instrText>
        </w:r>
        <w:r>
          <w:rPr>
            <w:webHidden/>
          </w:rPr>
        </w:r>
        <w:r>
          <w:rPr>
            <w:webHidden/>
          </w:rPr>
          <w:fldChar w:fldCharType="separate"/>
        </w:r>
        <w:r w:rsidR="00ED3617">
          <w:rPr>
            <w:webHidden/>
          </w:rPr>
          <w:t>3</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1" w:history="1">
        <w:r w:rsidR="0089008C" w:rsidRPr="002656FE">
          <w:rPr>
            <w:rStyle w:val="af7"/>
          </w:rPr>
          <w:t>2.2 Quality management</w:t>
        </w:r>
        <w:r w:rsidR="0089008C">
          <w:rPr>
            <w:webHidden/>
          </w:rPr>
          <w:tab/>
        </w:r>
        <w:r>
          <w:rPr>
            <w:webHidden/>
          </w:rPr>
          <w:fldChar w:fldCharType="begin"/>
        </w:r>
        <w:r w:rsidR="0089008C">
          <w:rPr>
            <w:webHidden/>
          </w:rPr>
          <w:instrText xml:space="preserve"> PAGEREF _Toc426976021 \h </w:instrText>
        </w:r>
        <w:r>
          <w:rPr>
            <w:webHidden/>
          </w:rPr>
        </w:r>
        <w:r>
          <w:rPr>
            <w:webHidden/>
          </w:rPr>
          <w:fldChar w:fldCharType="separate"/>
        </w:r>
        <w:r w:rsidR="00ED3617">
          <w:rPr>
            <w:webHidden/>
          </w:rPr>
          <w:t>3</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2" w:history="1">
        <w:r w:rsidR="0089008C" w:rsidRPr="002656FE">
          <w:rPr>
            <w:rStyle w:val="af7"/>
          </w:rPr>
          <w:t>2.3 Reference Standard</w:t>
        </w:r>
        <w:r w:rsidR="0089008C">
          <w:rPr>
            <w:webHidden/>
          </w:rPr>
          <w:tab/>
        </w:r>
        <w:r>
          <w:rPr>
            <w:webHidden/>
          </w:rPr>
          <w:fldChar w:fldCharType="begin"/>
        </w:r>
        <w:r w:rsidR="0089008C">
          <w:rPr>
            <w:webHidden/>
          </w:rPr>
          <w:instrText xml:space="preserve"> PAGEREF _Toc426976022 \h </w:instrText>
        </w:r>
        <w:r>
          <w:rPr>
            <w:webHidden/>
          </w:rPr>
        </w:r>
        <w:r>
          <w:rPr>
            <w:webHidden/>
          </w:rPr>
          <w:fldChar w:fldCharType="separate"/>
        </w:r>
        <w:r w:rsidR="00ED3617">
          <w:rPr>
            <w:webHidden/>
          </w:rPr>
          <w:t>3</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3" w:history="1">
        <w:r w:rsidR="0089008C" w:rsidRPr="002656FE">
          <w:rPr>
            <w:rStyle w:val="af7"/>
          </w:rPr>
          <w:t>2.4 Equipment and Tools</w:t>
        </w:r>
        <w:r w:rsidR="0089008C">
          <w:rPr>
            <w:webHidden/>
          </w:rPr>
          <w:tab/>
        </w:r>
        <w:r>
          <w:rPr>
            <w:webHidden/>
          </w:rPr>
          <w:fldChar w:fldCharType="begin"/>
        </w:r>
        <w:r w:rsidR="0089008C">
          <w:rPr>
            <w:webHidden/>
          </w:rPr>
          <w:instrText xml:space="preserve"> PAGEREF _Toc426976023 \h </w:instrText>
        </w:r>
        <w:r>
          <w:rPr>
            <w:webHidden/>
          </w:rPr>
        </w:r>
        <w:r>
          <w:rPr>
            <w:webHidden/>
          </w:rPr>
          <w:fldChar w:fldCharType="separate"/>
        </w:r>
        <w:r w:rsidR="00ED3617">
          <w:rPr>
            <w:webHidden/>
          </w:rPr>
          <w:t>4</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4" w:history="1">
        <w:r w:rsidR="0089008C" w:rsidRPr="002656FE">
          <w:rPr>
            <w:rStyle w:val="af7"/>
          </w:rPr>
          <w:t>2.5 Work Procedure</w:t>
        </w:r>
        <w:r w:rsidR="0089008C">
          <w:rPr>
            <w:webHidden/>
          </w:rPr>
          <w:tab/>
        </w:r>
        <w:r>
          <w:rPr>
            <w:webHidden/>
          </w:rPr>
          <w:fldChar w:fldCharType="begin"/>
        </w:r>
        <w:r w:rsidR="0089008C">
          <w:rPr>
            <w:webHidden/>
          </w:rPr>
          <w:instrText xml:space="preserve"> PAGEREF _Toc426976024 \h </w:instrText>
        </w:r>
        <w:r>
          <w:rPr>
            <w:webHidden/>
          </w:rPr>
        </w:r>
        <w:r>
          <w:rPr>
            <w:webHidden/>
          </w:rPr>
          <w:fldChar w:fldCharType="separate"/>
        </w:r>
        <w:r w:rsidR="00ED3617">
          <w:rPr>
            <w:webHidden/>
          </w:rPr>
          <w:t>5</w:t>
        </w:r>
        <w:r>
          <w:rPr>
            <w:webHidden/>
          </w:rPr>
          <w:fldChar w:fldCharType="end"/>
        </w:r>
      </w:hyperlink>
    </w:p>
    <w:p w:rsidR="0089008C" w:rsidRDefault="00E00601">
      <w:pPr>
        <w:pStyle w:val="31"/>
        <w:rPr>
          <w:rFonts w:asciiTheme="minorHAnsi" w:eastAsiaTheme="minorEastAsia" w:hAnsiTheme="minorHAnsi" w:cstheme="minorBidi"/>
          <w:szCs w:val="22"/>
        </w:rPr>
      </w:pPr>
      <w:hyperlink w:anchor="_Toc426976025" w:history="1">
        <w:r w:rsidR="0089008C" w:rsidRPr="002656FE">
          <w:rPr>
            <w:rStyle w:val="af7"/>
          </w:rPr>
          <w:t>2.5.1 Review Existing Information</w:t>
        </w:r>
        <w:r w:rsidR="0089008C">
          <w:rPr>
            <w:webHidden/>
          </w:rPr>
          <w:tab/>
        </w:r>
        <w:r>
          <w:rPr>
            <w:webHidden/>
          </w:rPr>
          <w:fldChar w:fldCharType="begin"/>
        </w:r>
        <w:r w:rsidR="0089008C">
          <w:rPr>
            <w:webHidden/>
          </w:rPr>
          <w:instrText xml:space="preserve"> PAGEREF _Toc426976025 \h </w:instrText>
        </w:r>
        <w:r>
          <w:rPr>
            <w:webHidden/>
          </w:rPr>
        </w:r>
        <w:r>
          <w:rPr>
            <w:webHidden/>
          </w:rPr>
          <w:fldChar w:fldCharType="separate"/>
        </w:r>
        <w:r w:rsidR="00ED3617">
          <w:rPr>
            <w:webHidden/>
          </w:rPr>
          <w:t>5</w:t>
        </w:r>
        <w:r>
          <w:rPr>
            <w:webHidden/>
          </w:rPr>
          <w:fldChar w:fldCharType="end"/>
        </w:r>
      </w:hyperlink>
    </w:p>
    <w:p w:rsidR="0089008C" w:rsidRDefault="00E00601">
      <w:pPr>
        <w:pStyle w:val="31"/>
        <w:rPr>
          <w:rFonts w:asciiTheme="minorHAnsi" w:eastAsiaTheme="minorEastAsia" w:hAnsiTheme="minorHAnsi" w:cstheme="minorBidi"/>
          <w:szCs w:val="22"/>
        </w:rPr>
      </w:pPr>
      <w:hyperlink w:anchor="_Toc426976026" w:history="1">
        <w:r w:rsidR="0089008C" w:rsidRPr="002656FE">
          <w:rPr>
            <w:rStyle w:val="af7"/>
          </w:rPr>
          <w:t>2.5.2 Geological Survey Method</w:t>
        </w:r>
        <w:r w:rsidR="0089008C">
          <w:rPr>
            <w:webHidden/>
          </w:rPr>
          <w:tab/>
        </w:r>
        <w:r>
          <w:rPr>
            <w:webHidden/>
          </w:rPr>
          <w:fldChar w:fldCharType="begin"/>
        </w:r>
        <w:r w:rsidR="0089008C">
          <w:rPr>
            <w:webHidden/>
          </w:rPr>
          <w:instrText xml:space="preserve"> PAGEREF _Toc426976026 \h </w:instrText>
        </w:r>
        <w:r>
          <w:rPr>
            <w:webHidden/>
          </w:rPr>
        </w:r>
        <w:r>
          <w:rPr>
            <w:webHidden/>
          </w:rPr>
          <w:fldChar w:fldCharType="separate"/>
        </w:r>
        <w:r w:rsidR="00ED3617">
          <w:rPr>
            <w:webHidden/>
          </w:rPr>
          <w:t>5</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7" w:history="1">
        <w:r w:rsidR="0089008C" w:rsidRPr="002656FE">
          <w:rPr>
            <w:rStyle w:val="af7"/>
          </w:rPr>
          <w:t>2.6 Work Organization</w:t>
        </w:r>
        <w:r w:rsidR="0089008C">
          <w:rPr>
            <w:webHidden/>
          </w:rPr>
          <w:tab/>
        </w:r>
        <w:r>
          <w:rPr>
            <w:webHidden/>
          </w:rPr>
          <w:fldChar w:fldCharType="begin"/>
        </w:r>
        <w:r w:rsidR="0089008C">
          <w:rPr>
            <w:webHidden/>
          </w:rPr>
          <w:instrText xml:space="preserve"> PAGEREF _Toc426976027 \h </w:instrText>
        </w:r>
        <w:r>
          <w:rPr>
            <w:webHidden/>
          </w:rPr>
        </w:r>
        <w:r>
          <w:rPr>
            <w:webHidden/>
          </w:rPr>
          <w:fldChar w:fldCharType="separate"/>
        </w:r>
        <w:r w:rsidR="00ED3617">
          <w:rPr>
            <w:webHidden/>
          </w:rPr>
          <w:t>8</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28" w:history="1">
        <w:r w:rsidR="0089008C" w:rsidRPr="002656FE">
          <w:rPr>
            <w:rStyle w:val="af7"/>
          </w:rPr>
          <w:t>2.7 Key personnel</w:t>
        </w:r>
        <w:r w:rsidR="0089008C">
          <w:rPr>
            <w:webHidden/>
          </w:rPr>
          <w:tab/>
        </w:r>
        <w:r>
          <w:rPr>
            <w:webHidden/>
          </w:rPr>
          <w:fldChar w:fldCharType="begin"/>
        </w:r>
        <w:r w:rsidR="0089008C">
          <w:rPr>
            <w:webHidden/>
          </w:rPr>
          <w:instrText xml:space="preserve"> PAGEREF _Toc426976028 \h </w:instrText>
        </w:r>
        <w:r>
          <w:rPr>
            <w:webHidden/>
          </w:rPr>
        </w:r>
        <w:r>
          <w:rPr>
            <w:webHidden/>
          </w:rPr>
          <w:fldChar w:fldCharType="separate"/>
        </w:r>
        <w:r w:rsidR="00ED3617">
          <w:rPr>
            <w:webHidden/>
          </w:rPr>
          <w:t>9</w:t>
        </w:r>
        <w:r>
          <w:rPr>
            <w:webHidden/>
          </w:rPr>
          <w:fldChar w:fldCharType="end"/>
        </w:r>
      </w:hyperlink>
    </w:p>
    <w:p w:rsidR="0089008C" w:rsidRDefault="00E00601" w:rsidP="00ED3617">
      <w:pPr>
        <w:pStyle w:val="11"/>
        <w:ind w:left="526" w:hanging="316"/>
        <w:rPr>
          <w:rFonts w:asciiTheme="minorHAnsi" w:eastAsiaTheme="minorEastAsia" w:hAnsiTheme="minorHAnsi" w:cstheme="minorBidi"/>
          <w:b w:val="0"/>
          <w:shadow w:val="0"/>
          <w:szCs w:val="22"/>
        </w:rPr>
      </w:pPr>
      <w:hyperlink w:anchor="_Toc426976029" w:history="1">
        <w:r w:rsidR="0089008C" w:rsidRPr="002656FE">
          <w:rPr>
            <w:rStyle w:val="af7"/>
          </w:rPr>
          <w:t>3</w:t>
        </w:r>
        <w:r w:rsidR="0089008C">
          <w:rPr>
            <w:rFonts w:asciiTheme="minorHAnsi" w:eastAsiaTheme="minorEastAsia" w:hAnsiTheme="minorHAnsi" w:cstheme="minorBidi"/>
            <w:b w:val="0"/>
            <w:shadow w:val="0"/>
            <w:szCs w:val="22"/>
          </w:rPr>
          <w:tab/>
        </w:r>
        <w:r w:rsidR="0089008C" w:rsidRPr="002656FE">
          <w:rPr>
            <w:rStyle w:val="af7"/>
          </w:rPr>
          <w:t>Details of Geological Survey</w:t>
        </w:r>
        <w:r w:rsidR="0089008C">
          <w:rPr>
            <w:webHidden/>
          </w:rPr>
          <w:tab/>
        </w:r>
        <w:r>
          <w:rPr>
            <w:webHidden/>
          </w:rPr>
          <w:fldChar w:fldCharType="begin"/>
        </w:r>
        <w:r w:rsidR="0089008C">
          <w:rPr>
            <w:webHidden/>
          </w:rPr>
          <w:instrText xml:space="preserve"> PAGEREF _Toc426976029 \h </w:instrText>
        </w:r>
        <w:r>
          <w:rPr>
            <w:webHidden/>
          </w:rPr>
        </w:r>
        <w:r>
          <w:rPr>
            <w:webHidden/>
          </w:rPr>
          <w:fldChar w:fldCharType="separate"/>
        </w:r>
        <w:r w:rsidR="00ED3617">
          <w:rPr>
            <w:webHidden/>
          </w:rPr>
          <w:t>9</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30" w:history="1">
        <w:r w:rsidR="0089008C" w:rsidRPr="002656FE">
          <w:rPr>
            <w:rStyle w:val="af7"/>
          </w:rPr>
          <w:t>3.1 Other regulations</w:t>
        </w:r>
        <w:r w:rsidR="0089008C">
          <w:rPr>
            <w:webHidden/>
          </w:rPr>
          <w:tab/>
        </w:r>
        <w:r>
          <w:rPr>
            <w:webHidden/>
          </w:rPr>
          <w:fldChar w:fldCharType="begin"/>
        </w:r>
        <w:r w:rsidR="0089008C">
          <w:rPr>
            <w:webHidden/>
          </w:rPr>
          <w:instrText xml:space="preserve"> PAGEREF _Toc426976030 \h </w:instrText>
        </w:r>
        <w:r>
          <w:rPr>
            <w:webHidden/>
          </w:rPr>
        </w:r>
        <w:r>
          <w:rPr>
            <w:webHidden/>
          </w:rPr>
          <w:fldChar w:fldCharType="separate"/>
        </w:r>
        <w:r w:rsidR="00ED3617">
          <w:rPr>
            <w:webHidden/>
          </w:rPr>
          <w:t>9</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31" w:history="1">
        <w:r w:rsidR="0089008C" w:rsidRPr="002656FE">
          <w:rPr>
            <w:rStyle w:val="af7"/>
          </w:rPr>
          <w:t>3.2 Laboratory</w:t>
        </w:r>
        <w:r w:rsidR="0089008C">
          <w:rPr>
            <w:webHidden/>
          </w:rPr>
          <w:tab/>
        </w:r>
        <w:r>
          <w:rPr>
            <w:webHidden/>
          </w:rPr>
          <w:fldChar w:fldCharType="begin"/>
        </w:r>
        <w:r w:rsidR="0089008C">
          <w:rPr>
            <w:webHidden/>
          </w:rPr>
          <w:instrText xml:space="preserve"> PAGEREF _Toc426976031 \h </w:instrText>
        </w:r>
        <w:r>
          <w:rPr>
            <w:webHidden/>
          </w:rPr>
        </w:r>
        <w:r>
          <w:rPr>
            <w:webHidden/>
          </w:rPr>
          <w:fldChar w:fldCharType="separate"/>
        </w:r>
        <w:r w:rsidR="00ED3617">
          <w:rPr>
            <w:webHidden/>
          </w:rPr>
          <w:t>9</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32" w:history="1">
        <w:r w:rsidR="0089008C" w:rsidRPr="002656FE">
          <w:rPr>
            <w:rStyle w:val="af7"/>
          </w:rPr>
          <w:t>3.3 Traffic safety management</w:t>
        </w:r>
        <w:r w:rsidR="0089008C">
          <w:rPr>
            <w:webHidden/>
          </w:rPr>
          <w:tab/>
        </w:r>
        <w:r>
          <w:rPr>
            <w:webHidden/>
          </w:rPr>
          <w:fldChar w:fldCharType="begin"/>
        </w:r>
        <w:r w:rsidR="0089008C">
          <w:rPr>
            <w:webHidden/>
          </w:rPr>
          <w:instrText xml:space="preserve"> PAGEREF _Toc426976032 \h </w:instrText>
        </w:r>
        <w:r>
          <w:rPr>
            <w:webHidden/>
          </w:rPr>
        </w:r>
        <w:r>
          <w:rPr>
            <w:webHidden/>
          </w:rPr>
          <w:fldChar w:fldCharType="separate"/>
        </w:r>
        <w:r w:rsidR="00ED3617">
          <w:rPr>
            <w:webHidden/>
          </w:rPr>
          <w:t>9</w:t>
        </w:r>
        <w:r>
          <w:rPr>
            <w:webHidden/>
          </w:rPr>
          <w:fldChar w:fldCharType="end"/>
        </w:r>
      </w:hyperlink>
    </w:p>
    <w:p w:rsidR="0089008C" w:rsidRDefault="00E00601" w:rsidP="00ED3617">
      <w:pPr>
        <w:pStyle w:val="11"/>
        <w:ind w:left="526" w:hanging="316"/>
        <w:rPr>
          <w:rFonts w:asciiTheme="minorHAnsi" w:eastAsiaTheme="minorEastAsia" w:hAnsiTheme="minorHAnsi" w:cstheme="minorBidi"/>
          <w:b w:val="0"/>
          <w:shadow w:val="0"/>
          <w:szCs w:val="22"/>
        </w:rPr>
      </w:pPr>
      <w:hyperlink w:anchor="_Toc426976033" w:history="1">
        <w:r w:rsidR="0089008C" w:rsidRPr="002656FE">
          <w:rPr>
            <w:rStyle w:val="af7"/>
          </w:rPr>
          <w:t>4</w:t>
        </w:r>
        <w:r w:rsidR="0089008C">
          <w:rPr>
            <w:rFonts w:asciiTheme="minorHAnsi" w:eastAsiaTheme="minorEastAsia" w:hAnsiTheme="minorHAnsi" w:cstheme="minorBidi"/>
            <w:b w:val="0"/>
            <w:shadow w:val="0"/>
            <w:szCs w:val="22"/>
          </w:rPr>
          <w:tab/>
        </w:r>
        <w:r w:rsidR="0089008C" w:rsidRPr="002656FE">
          <w:rPr>
            <w:rStyle w:val="af7"/>
          </w:rPr>
          <w:t>SURVEY SCHEDULE</w:t>
        </w:r>
        <w:r w:rsidR="0089008C">
          <w:rPr>
            <w:webHidden/>
          </w:rPr>
          <w:tab/>
        </w:r>
        <w:r>
          <w:rPr>
            <w:webHidden/>
          </w:rPr>
          <w:fldChar w:fldCharType="begin"/>
        </w:r>
        <w:r w:rsidR="0089008C">
          <w:rPr>
            <w:webHidden/>
          </w:rPr>
          <w:instrText xml:space="preserve"> PAGEREF _Toc426976033 \h </w:instrText>
        </w:r>
        <w:r>
          <w:rPr>
            <w:webHidden/>
          </w:rPr>
        </w:r>
        <w:r>
          <w:rPr>
            <w:webHidden/>
          </w:rPr>
          <w:fldChar w:fldCharType="separate"/>
        </w:r>
        <w:r w:rsidR="00ED3617">
          <w:rPr>
            <w:webHidden/>
          </w:rPr>
          <w:t>10</w:t>
        </w:r>
        <w:r>
          <w:rPr>
            <w:webHidden/>
          </w:rPr>
          <w:fldChar w:fldCharType="end"/>
        </w:r>
      </w:hyperlink>
    </w:p>
    <w:p w:rsidR="0089008C" w:rsidRDefault="00E00601" w:rsidP="00ED3617">
      <w:pPr>
        <w:pStyle w:val="11"/>
        <w:ind w:left="526" w:hanging="316"/>
        <w:rPr>
          <w:rFonts w:asciiTheme="minorHAnsi" w:eastAsiaTheme="minorEastAsia" w:hAnsiTheme="minorHAnsi" w:cstheme="minorBidi"/>
          <w:b w:val="0"/>
          <w:shadow w:val="0"/>
          <w:szCs w:val="22"/>
        </w:rPr>
      </w:pPr>
      <w:hyperlink w:anchor="_Toc426976034" w:history="1">
        <w:r w:rsidR="0089008C" w:rsidRPr="002656FE">
          <w:rPr>
            <w:rStyle w:val="af7"/>
          </w:rPr>
          <w:t>5</w:t>
        </w:r>
        <w:r w:rsidR="0089008C">
          <w:rPr>
            <w:rFonts w:asciiTheme="minorHAnsi" w:eastAsiaTheme="minorEastAsia" w:hAnsiTheme="minorHAnsi" w:cstheme="minorBidi"/>
            <w:b w:val="0"/>
            <w:shadow w:val="0"/>
            <w:szCs w:val="22"/>
          </w:rPr>
          <w:tab/>
        </w:r>
        <w:r w:rsidR="0089008C" w:rsidRPr="002656FE">
          <w:rPr>
            <w:rStyle w:val="af7"/>
          </w:rPr>
          <w:t>WORK QUANTITIES</w:t>
        </w:r>
        <w:r w:rsidR="0089008C">
          <w:rPr>
            <w:webHidden/>
          </w:rPr>
          <w:tab/>
        </w:r>
        <w:r>
          <w:rPr>
            <w:webHidden/>
          </w:rPr>
          <w:fldChar w:fldCharType="begin"/>
        </w:r>
        <w:r w:rsidR="0089008C">
          <w:rPr>
            <w:webHidden/>
          </w:rPr>
          <w:instrText xml:space="preserve"> PAGEREF _Toc426976034 \h </w:instrText>
        </w:r>
        <w:r>
          <w:rPr>
            <w:webHidden/>
          </w:rPr>
        </w:r>
        <w:r>
          <w:rPr>
            <w:webHidden/>
          </w:rPr>
          <w:fldChar w:fldCharType="separate"/>
        </w:r>
        <w:r w:rsidR="00ED3617">
          <w:rPr>
            <w:webHidden/>
          </w:rPr>
          <w:t>11</w:t>
        </w:r>
        <w:r>
          <w:rPr>
            <w:webHidden/>
          </w:rPr>
          <w:fldChar w:fldCharType="end"/>
        </w:r>
      </w:hyperlink>
    </w:p>
    <w:p w:rsidR="0089008C" w:rsidRDefault="00E00601" w:rsidP="00ED3617">
      <w:pPr>
        <w:pStyle w:val="11"/>
        <w:ind w:left="526" w:hanging="316"/>
        <w:rPr>
          <w:rFonts w:asciiTheme="minorHAnsi" w:eastAsiaTheme="minorEastAsia" w:hAnsiTheme="minorHAnsi" w:cstheme="minorBidi"/>
          <w:b w:val="0"/>
          <w:shadow w:val="0"/>
          <w:szCs w:val="22"/>
        </w:rPr>
      </w:pPr>
      <w:hyperlink w:anchor="_Toc426976035" w:history="1">
        <w:r w:rsidR="0089008C" w:rsidRPr="002656FE">
          <w:rPr>
            <w:rStyle w:val="af7"/>
          </w:rPr>
          <w:t>6</w:t>
        </w:r>
        <w:r w:rsidR="0089008C">
          <w:rPr>
            <w:rFonts w:asciiTheme="minorHAnsi" w:eastAsiaTheme="minorEastAsia" w:hAnsiTheme="minorHAnsi" w:cstheme="minorBidi"/>
            <w:b w:val="0"/>
            <w:shadow w:val="0"/>
            <w:szCs w:val="22"/>
          </w:rPr>
          <w:tab/>
        </w:r>
        <w:r w:rsidR="0089008C" w:rsidRPr="002656FE">
          <w:rPr>
            <w:rStyle w:val="af7"/>
          </w:rPr>
          <w:t>DOCUMENTATION AND SUBMISSION</w:t>
        </w:r>
        <w:r w:rsidR="0089008C">
          <w:rPr>
            <w:webHidden/>
          </w:rPr>
          <w:tab/>
        </w:r>
        <w:r>
          <w:rPr>
            <w:webHidden/>
          </w:rPr>
          <w:fldChar w:fldCharType="begin"/>
        </w:r>
        <w:r w:rsidR="0089008C">
          <w:rPr>
            <w:webHidden/>
          </w:rPr>
          <w:instrText xml:space="preserve"> PAGEREF _Toc426976035 \h </w:instrText>
        </w:r>
        <w:r>
          <w:rPr>
            <w:webHidden/>
          </w:rPr>
        </w:r>
        <w:r>
          <w:rPr>
            <w:webHidden/>
          </w:rPr>
          <w:fldChar w:fldCharType="separate"/>
        </w:r>
        <w:r w:rsidR="00ED3617">
          <w:rPr>
            <w:webHidden/>
          </w:rPr>
          <w:t>11</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36" w:history="1">
        <w:r w:rsidR="0089008C" w:rsidRPr="002656FE">
          <w:rPr>
            <w:rStyle w:val="af7"/>
          </w:rPr>
          <w:t>6.1 Report preparation</w:t>
        </w:r>
        <w:r w:rsidR="0089008C">
          <w:rPr>
            <w:webHidden/>
          </w:rPr>
          <w:tab/>
        </w:r>
        <w:r>
          <w:rPr>
            <w:webHidden/>
          </w:rPr>
          <w:fldChar w:fldCharType="begin"/>
        </w:r>
        <w:r w:rsidR="0089008C">
          <w:rPr>
            <w:webHidden/>
          </w:rPr>
          <w:instrText xml:space="preserve"> PAGEREF _Toc426976036 \h </w:instrText>
        </w:r>
        <w:r>
          <w:rPr>
            <w:webHidden/>
          </w:rPr>
        </w:r>
        <w:r>
          <w:rPr>
            <w:webHidden/>
          </w:rPr>
          <w:fldChar w:fldCharType="separate"/>
        </w:r>
        <w:r w:rsidR="00ED3617">
          <w:rPr>
            <w:webHidden/>
          </w:rPr>
          <w:t>11</w:t>
        </w:r>
        <w:r>
          <w:rPr>
            <w:webHidden/>
          </w:rPr>
          <w:fldChar w:fldCharType="end"/>
        </w:r>
      </w:hyperlink>
    </w:p>
    <w:p w:rsidR="0089008C" w:rsidRDefault="00E00601">
      <w:pPr>
        <w:pStyle w:val="22"/>
        <w:rPr>
          <w:rFonts w:asciiTheme="minorHAnsi" w:eastAsiaTheme="minorEastAsia" w:hAnsiTheme="minorHAnsi" w:cstheme="minorBidi"/>
          <w:szCs w:val="22"/>
        </w:rPr>
      </w:pPr>
      <w:hyperlink w:anchor="_Toc426976037" w:history="1">
        <w:r w:rsidR="0089008C" w:rsidRPr="002656FE">
          <w:rPr>
            <w:rStyle w:val="af7"/>
          </w:rPr>
          <w:t>6.2 Language</w:t>
        </w:r>
        <w:r w:rsidR="0089008C">
          <w:rPr>
            <w:webHidden/>
          </w:rPr>
          <w:tab/>
        </w:r>
        <w:r>
          <w:rPr>
            <w:webHidden/>
          </w:rPr>
          <w:fldChar w:fldCharType="begin"/>
        </w:r>
        <w:r w:rsidR="0089008C">
          <w:rPr>
            <w:webHidden/>
          </w:rPr>
          <w:instrText xml:space="preserve"> PAGEREF _Toc426976037 \h </w:instrText>
        </w:r>
        <w:r>
          <w:rPr>
            <w:webHidden/>
          </w:rPr>
        </w:r>
        <w:r>
          <w:rPr>
            <w:webHidden/>
          </w:rPr>
          <w:fldChar w:fldCharType="separate"/>
        </w:r>
        <w:r w:rsidR="00ED3617">
          <w:rPr>
            <w:webHidden/>
          </w:rPr>
          <w:t>11</w:t>
        </w:r>
        <w:r>
          <w:rPr>
            <w:webHidden/>
          </w:rPr>
          <w:fldChar w:fldCharType="end"/>
        </w:r>
      </w:hyperlink>
    </w:p>
    <w:p w:rsidR="00D65770" w:rsidRPr="00EA7A7E" w:rsidRDefault="00E00601" w:rsidP="00D65770">
      <w:pPr>
        <w:rPr>
          <w:sz w:val="25"/>
          <w:szCs w:val="25"/>
        </w:rPr>
      </w:pPr>
      <w:r w:rsidRPr="00EA7A7E">
        <w:rPr>
          <w:bCs/>
          <w:caps/>
          <w:sz w:val="25"/>
          <w:szCs w:val="25"/>
        </w:rPr>
        <w:fldChar w:fldCharType="end"/>
      </w:r>
    </w:p>
    <w:p w:rsidR="00D65770" w:rsidRPr="00EA7A7E" w:rsidRDefault="00D65770" w:rsidP="00D65770">
      <w:pPr>
        <w:spacing w:line="312" w:lineRule="auto"/>
        <w:jc w:val="center"/>
        <w:rPr>
          <w:b/>
          <w:bCs/>
          <w:sz w:val="25"/>
          <w:szCs w:val="25"/>
          <w:lang w:val="vi-VN"/>
        </w:rPr>
      </w:pPr>
    </w:p>
    <w:p w:rsidR="001A164C" w:rsidRDefault="001A164C" w:rsidP="001A164C">
      <w:pPr>
        <w:tabs>
          <w:tab w:val="left" w:pos="210"/>
          <w:tab w:val="left" w:pos="420"/>
          <w:tab w:val="left" w:pos="630"/>
          <w:tab w:val="left" w:pos="840"/>
          <w:tab w:val="left" w:pos="1050"/>
          <w:tab w:val="left" w:pos="1260"/>
          <w:tab w:val="left" w:pos="1470"/>
          <w:tab w:val="left" w:pos="1680"/>
          <w:tab w:val="left" w:pos="1890"/>
          <w:tab w:val="left" w:pos="2100"/>
          <w:tab w:val="left" w:pos="2310"/>
          <w:tab w:val="left" w:pos="2520"/>
          <w:tab w:val="left" w:pos="2730"/>
          <w:tab w:val="left" w:pos="2940"/>
          <w:tab w:val="left" w:pos="3150"/>
          <w:tab w:val="left" w:pos="3360"/>
          <w:tab w:val="left" w:pos="3570"/>
          <w:tab w:val="left" w:pos="3780"/>
          <w:tab w:val="left" w:pos="3990"/>
          <w:tab w:val="left" w:pos="4200"/>
          <w:tab w:val="left" w:pos="4410"/>
          <w:tab w:val="left" w:pos="4620"/>
          <w:tab w:val="left" w:pos="4830"/>
          <w:tab w:val="center" w:pos="4862"/>
          <w:tab w:val="left" w:pos="5040"/>
          <w:tab w:val="left" w:pos="7615"/>
        </w:tabs>
        <w:spacing w:line="312" w:lineRule="auto"/>
        <w:jc w:val="left"/>
        <w:rPr>
          <w:b/>
          <w:bCs/>
          <w:sz w:val="25"/>
          <w:szCs w:val="25"/>
          <w:lang w:val="vi-VN"/>
        </w:rPr>
      </w:pP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p>
    <w:p w:rsidR="00D65770" w:rsidRPr="001A164C" w:rsidRDefault="001A164C" w:rsidP="001A164C">
      <w:pPr>
        <w:tabs>
          <w:tab w:val="center" w:pos="4862"/>
          <w:tab w:val="left" w:pos="7615"/>
        </w:tabs>
        <w:jc w:val="left"/>
        <w:rPr>
          <w:sz w:val="25"/>
          <w:szCs w:val="25"/>
          <w:lang w:val="vi-VN"/>
        </w:rPr>
        <w:sectPr w:rsidR="00D65770" w:rsidRPr="001A164C" w:rsidSect="00D65770">
          <w:headerReference w:type="default" r:id="rId17"/>
          <w:footerReference w:type="default" r:id="rId18"/>
          <w:pgSz w:w="11909" w:h="16834" w:code="9"/>
          <w:pgMar w:top="851" w:right="710" w:bottom="851" w:left="1474" w:header="567" w:footer="567" w:gutter="0"/>
          <w:pgNumType w:fmt="lowerRoman" w:start="1"/>
          <w:cols w:space="720"/>
          <w:docGrid w:linePitch="354"/>
        </w:sectPr>
      </w:pPr>
      <w:r>
        <w:rPr>
          <w:sz w:val="25"/>
          <w:szCs w:val="25"/>
          <w:lang w:val="vi-VN"/>
        </w:rPr>
        <w:tab/>
      </w:r>
    </w:p>
    <w:p w:rsidR="00D65770" w:rsidRPr="003C6C54" w:rsidRDefault="00D65770" w:rsidP="00DD289E">
      <w:pPr>
        <w:pStyle w:val="1"/>
        <w:spacing w:after="145"/>
        <w:ind w:left="735" w:hanging="735"/>
      </w:pPr>
      <w:bookmarkStart w:id="5" w:name="_Toc426976013"/>
      <w:bookmarkStart w:id="6" w:name="_Toc205677638"/>
      <w:bookmarkStart w:id="7" w:name="_Toc205678020"/>
      <w:bookmarkStart w:id="8" w:name="_Toc205686621"/>
      <w:bookmarkStart w:id="9" w:name="_Toc205944070"/>
      <w:bookmarkStart w:id="10" w:name="_Toc205961861"/>
      <w:bookmarkStart w:id="11" w:name="_Toc205962446"/>
      <w:bookmarkStart w:id="12" w:name="_Toc206025330"/>
      <w:bookmarkStart w:id="13" w:name="_Toc206025478"/>
      <w:bookmarkStart w:id="14" w:name="_Toc206276940"/>
      <w:bookmarkStart w:id="15" w:name="_Toc206347269"/>
      <w:bookmarkStart w:id="16" w:name="_Toc206813558"/>
      <w:bookmarkStart w:id="17" w:name="_Toc207078863"/>
      <w:bookmarkStart w:id="18" w:name="_Toc207096848"/>
      <w:bookmarkStart w:id="19" w:name="_Toc207097188"/>
      <w:bookmarkStart w:id="20" w:name="_Toc207097431"/>
      <w:bookmarkStart w:id="21" w:name="_Toc207097950"/>
      <w:bookmarkStart w:id="22" w:name="_Toc207097986"/>
      <w:bookmarkStart w:id="23" w:name="_Toc207098122"/>
      <w:bookmarkStart w:id="24" w:name="_Toc207098353"/>
      <w:bookmarkStart w:id="25" w:name="_Toc207098644"/>
      <w:r w:rsidRPr="003C6C54">
        <w:lastRenderedPageBreak/>
        <w:t>GENERAL INFORMATION</w:t>
      </w:r>
      <w:bookmarkEnd w:id="5"/>
    </w:p>
    <w:p w:rsidR="00D65770" w:rsidRPr="003C6C54" w:rsidRDefault="00D65770" w:rsidP="003C6C54">
      <w:pPr>
        <w:pStyle w:val="20"/>
        <w:spacing w:after="145"/>
      </w:pPr>
      <w:bookmarkStart w:id="26" w:name="_Toc422744740"/>
      <w:bookmarkStart w:id="27" w:name="_Toc424629158"/>
      <w:bookmarkStart w:id="28" w:name="_Toc424655977"/>
      <w:bookmarkStart w:id="29" w:name="_Toc424656735"/>
      <w:r w:rsidRPr="003C6C54">
        <w:t xml:space="preserve"> </w:t>
      </w:r>
      <w:bookmarkEnd w:id="26"/>
      <w:bookmarkEnd w:id="27"/>
      <w:bookmarkEnd w:id="28"/>
      <w:bookmarkEnd w:id="29"/>
      <w:r w:rsidR="0054055E" w:rsidRPr="003C6C54">
        <w:rPr>
          <w:rFonts w:hint="eastAsia"/>
        </w:rPr>
        <w:tab/>
      </w:r>
      <w:bookmarkStart w:id="30" w:name="_Toc426976014"/>
      <w:r w:rsidRPr="003C6C54">
        <w:t>Introduction</w:t>
      </w:r>
      <w:bookmarkEnd w:id="30"/>
    </w:p>
    <w:p w:rsidR="00D65770" w:rsidRPr="00475424" w:rsidRDefault="00D65770" w:rsidP="0054055E">
      <w:pPr>
        <w:pStyle w:val="MainSentence"/>
        <w:spacing w:after="145"/>
        <w:ind w:firstLine="720"/>
      </w:pPr>
      <w:r w:rsidRPr="00EA7A7E">
        <w:t>The Project road is a part of HRR3 (Western Section) and is planned as viaduct on the median of existing Pham Van Dong Street (primary urban road).  The Project road starts at the north side of existing Mai Dich Flyover (KM0+130) and ends at the south side of existing Thang Long Bridge (KM5+493.7).</w:t>
      </w:r>
    </w:p>
    <w:p w:rsidR="00D65770" w:rsidRPr="00EA7A7E" w:rsidRDefault="00D65770" w:rsidP="0054055E">
      <w:pPr>
        <w:pStyle w:val="MainSentence"/>
        <w:spacing w:after="145"/>
        <w:ind w:firstLine="720"/>
      </w:pPr>
      <w:r w:rsidRPr="00EA7A7E">
        <w:t>The Project site is located in Cau Giay and Tu Liem districts at west of urban area in Hanoi city.</w:t>
      </w:r>
    </w:p>
    <w:p w:rsidR="00D65770" w:rsidRPr="003C6C54" w:rsidRDefault="0054055E" w:rsidP="003C6C54">
      <w:pPr>
        <w:pStyle w:val="20"/>
        <w:spacing w:after="145"/>
      </w:pPr>
      <w:r w:rsidRPr="003C6C54">
        <w:rPr>
          <w:rFonts w:hint="eastAsia"/>
        </w:rPr>
        <w:tab/>
      </w:r>
      <w:bookmarkStart w:id="31" w:name="_Toc426976015"/>
      <w:r w:rsidR="00D65770" w:rsidRPr="003C6C54">
        <w:t>Legal basis</w:t>
      </w:r>
      <w:bookmarkEnd w:id="31"/>
    </w:p>
    <w:p w:rsidR="00D65770" w:rsidRPr="00EA7A7E" w:rsidRDefault="00D65770" w:rsidP="00404499">
      <w:pPr>
        <w:pStyle w:val="List-"/>
        <w:spacing w:after="145"/>
      </w:pPr>
      <w:r w:rsidRPr="00EA7A7E">
        <w:t>Construction Low No.50/2014/QH13 dated June 18th 2014 instead of Construction Low No.16/2003/QH11 dated November 26th 2003;</w:t>
      </w:r>
    </w:p>
    <w:p w:rsidR="00D65770" w:rsidRPr="00EA7A7E" w:rsidRDefault="00D65770" w:rsidP="00404499">
      <w:pPr>
        <w:pStyle w:val="List-"/>
        <w:spacing w:after="145"/>
      </w:pPr>
      <w:r w:rsidRPr="00EA7A7E">
        <w:t>Highway Transportation Law No.23/2008/QH12 dated November 13th 2008</w:t>
      </w:r>
    </w:p>
    <w:p w:rsidR="00D65770" w:rsidRPr="00EA7A7E" w:rsidRDefault="00D65770" w:rsidP="00404499">
      <w:pPr>
        <w:pStyle w:val="List-"/>
        <w:spacing w:after="145"/>
      </w:pPr>
      <w:r w:rsidRPr="00EA7A7E">
        <w:t>Land Law No.45/2013/QH11 dated November 29th 2013</w:t>
      </w:r>
    </w:p>
    <w:p w:rsidR="00D65770" w:rsidRPr="00EA7A7E" w:rsidRDefault="00D65770" w:rsidP="00404499">
      <w:pPr>
        <w:pStyle w:val="List-"/>
        <w:spacing w:after="145"/>
      </w:pPr>
      <w:r w:rsidRPr="00EA7A7E">
        <w:t>Environmental Protection Law No.55/2014/QH13 dated June 23th 2014</w:t>
      </w:r>
    </w:p>
    <w:p w:rsidR="00D65770" w:rsidRPr="00EA7A7E" w:rsidRDefault="00D65770" w:rsidP="00404499">
      <w:pPr>
        <w:pStyle w:val="List-"/>
        <w:spacing w:after="145"/>
      </w:pPr>
      <w:r w:rsidRPr="00EA7A7E">
        <w:t>Degree No.12/2009/NĐ-CP dated February 12th 2009, issued by Government for management of construction and investment project. And Degree No.83/2009/NĐ-CP dated November 15th 2009 for supplementation and modification some provisions of Degree No. 12/2009/NĐ-CP;</w:t>
      </w:r>
    </w:p>
    <w:p w:rsidR="00D65770" w:rsidRPr="00EA7A7E" w:rsidRDefault="00D65770" w:rsidP="00404499">
      <w:pPr>
        <w:pStyle w:val="List-"/>
        <w:spacing w:after="145"/>
      </w:pPr>
      <w:bookmarkStart w:id="32" w:name="_Toc423336228"/>
      <w:bookmarkStart w:id="33" w:name="_Toc295109601"/>
      <w:bookmarkStart w:id="34" w:name="_Toc291460277"/>
      <w:bookmarkStart w:id="35" w:name="_Toc291460072"/>
      <w:bookmarkStart w:id="36" w:name="_Toc291145466"/>
      <w:bookmarkStart w:id="37" w:name="_Toc291145529"/>
      <w:r w:rsidRPr="00EA7A7E">
        <w:t>Degree No.</w:t>
      </w:r>
      <w:bookmarkStart w:id="38" w:name="_Toc286649195"/>
      <w:bookmarkStart w:id="39" w:name="_Toc286649091"/>
      <w:bookmarkStart w:id="40" w:name="_Toc278639104"/>
      <w:bookmarkStart w:id="41" w:name="_Toc278547436"/>
      <w:bookmarkStart w:id="42" w:name="_Toc278464953"/>
      <w:r w:rsidRPr="00EA7A7E">
        <w:t>15/2013/NĐ-CP, dated February 6th 2013, issued by Government for quality management of construction work;</w:t>
      </w:r>
      <w:bookmarkEnd w:id="32"/>
      <w:bookmarkEnd w:id="33"/>
      <w:bookmarkEnd w:id="34"/>
      <w:bookmarkEnd w:id="35"/>
      <w:bookmarkEnd w:id="36"/>
      <w:bookmarkEnd w:id="37"/>
      <w:bookmarkEnd w:id="38"/>
      <w:bookmarkEnd w:id="39"/>
      <w:bookmarkEnd w:id="40"/>
      <w:bookmarkEnd w:id="41"/>
      <w:bookmarkEnd w:id="42"/>
    </w:p>
    <w:p w:rsidR="00D65770" w:rsidRPr="00EA7A7E" w:rsidRDefault="00D65770" w:rsidP="00404499">
      <w:pPr>
        <w:pStyle w:val="List-"/>
        <w:spacing w:after="145"/>
      </w:pPr>
      <w:bookmarkStart w:id="43" w:name="_Toc423336229"/>
      <w:bookmarkStart w:id="44" w:name="_Toc295109602"/>
      <w:r w:rsidRPr="00EA7A7E">
        <w:t>Terms of Reference (TOR) for consulting services of technical design for Hanoi Ring Road No.3 construction project, Mai Dich – South Thang Long section;</w:t>
      </w:r>
      <w:bookmarkEnd w:id="43"/>
    </w:p>
    <w:p w:rsidR="00D65770" w:rsidRPr="00EA7A7E" w:rsidRDefault="00D65770" w:rsidP="00404499">
      <w:pPr>
        <w:pStyle w:val="List-"/>
        <w:spacing w:after="145"/>
      </w:pPr>
      <w:bookmarkStart w:id="45" w:name="_Toc423336230"/>
      <w:r w:rsidRPr="00EA7A7E">
        <w:t>Contract for consulting services of technical design, cost estimation and tender assistance for Hanoi Ring Road No.3 construction project, Mai Dich – South Thang Long section, Contact No 1725/HD-PMUTL, dated June 19</w:t>
      </w:r>
      <w:r w:rsidRPr="00EA7A7E">
        <w:rPr>
          <w:vertAlign w:val="superscript"/>
        </w:rPr>
        <w:t>th</w:t>
      </w:r>
      <w:r w:rsidRPr="00EA7A7E">
        <w:t xml:space="preserve"> 2015;</w:t>
      </w:r>
      <w:bookmarkEnd w:id="44"/>
      <w:bookmarkEnd w:id="45"/>
    </w:p>
    <w:p w:rsidR="00D65770" w:rsidRPr="00EA7A7E" w:rsidRDefault="00D65770" w:rsidP="00404499">
      <w:pPr>
        <w:pStyle w:val="List-"/>
        <w:spacing w:after="145"/>
      </w:pPr>
      <w:r w:rsidRPr="00EA7A7E">
        <w:t>Work Plan of control network approved by the Client;</w:t>
      </w:r>
    </w:p>
    <w:p w:rsidR="00D65770" w:rsidRPr="00EA7A7E" w:rsidRDefault="00D65770" w:rsidP="00404499">
      <w:pPr>
        <w:pStyle w:val="List-"/>
        <w:spacing w:after="145"/>
      </w:pPr>
      <w:r w:rsidRPr="00EA7A7E">
        <w:t>Data on control network grade IV (GPS) and secondary control point formulated for technical design.</w:t>
      </w:r>
    </w:p>
    <w:p w:rsidR="0054055E" w:rsidRPr="003C6C54" w:rsidRDefault="0054055E" w:rsidP="003C6C54">
      <w:pPr>
        <w:pStyle w:val="20"/>
        <w:spacing w:after="145"/>
      </w:pPr>
      <w:r w:rsidRPr="003C6C54">
        <w:rPr>
          <w:rFonts w:hint="eastAsia"/>
        </w:rPr>
        <w:tab/>
      </w:r>
      <w:bookmarkStart w:id="46" w:name="_Toc426976016"/>
      <w:r w:rsidRPr="003C6C54">
        <w:rPr>
          <w:rFonts w:hint="eastAsia"/>
        </w:rPr>
        <w:t>Definition</w:t>
      </w:r>
      <w:bookmarkEnd w:id="46"/>
    </w:p>
    <w:p w:rsidR="0054055E" w:rsidRPr="00580606" w:rsidRDefault="0054055E" w:rsidP="0054055E">
      <w:pPr>
        <w:pStyle w:val="MainSentence"/>
        <w:spacing w:after="145"/>
        <w:ind w:firstLine="720"/>
      </w:pPr>
      <w:r w:rsidRPr="00580606">
        <w:rPr>
          <w:rFonts w:hint="eastAsia"/>
        </w:rPr>
        <w:t>Words and expressions in this work plan shall be referred to the followings:</w:t>
      </w:r>
    </w:p>
    <w:p w:rsidR="0054055E" w:rsidRPr="00580606" w:rsidRDefault="0054055E" w:rsidP="00404499">
      <w:pPr>
        <w:pStyle w:val="List-"/>
        <w:spacing w:after="145"/>
      </w:pPr>
      <w:r w:rsidRPr="00580606">
        <w:t>”</w:t>
      </w:r>
      <w:r w:rsidRPr="00580606">
        <w:rPr>
          <w:rFonts w:hint="eastAsia"/>
        </w:rPr>
        <w:t>Client</w:t>
      </w:r>
      <w:r w:rsidRPr="00580606">
        <w:t>”</w:t>
      </w:r>
      <w:r w:rsidRPr="00580606">
        <w:rPr>
          <w:rFonts w:hint="eastAsia"/>
        </w:rPr>
        <w:t xml:space="preserve"> means PMUTL,</w:t>
      </w:r>
    </w:p>
    <w:p w:rsidR="0054055E" w:rsidRDefault="0054055E" w:rsidP="00404499">
      <w:pPr>
        <w:pStyle w:val="List-"/>
        <w:spacing w:after="145"/>
      </w:pPr>
      <w:r w:rsidRPr="00580606">
        <w:t>”</w:t>
      </w:r>
      <w:r w:rsidRPr="00580606">
        <w:rPr>
          <w:rFonts w:hint="eastAsia"/>
        </w:rPr>
        <w:t>Consultant</w:t>
      </w:r>
      <w:r w:rsidRPr="00580606">
        <w:t>”</w:t>
      </w:r>
      <w:r w:rsidRPr="00580606">
        <w:rPr>
          <w:rFonts w:hint="eastAsia"/>
        </w:rPr>
        <w:t xml:space="preserve"> means NK-NE-NKV JV</w:t>
      </w:r>
    </w:p>
    <w:p w:rsidR="0054055E" w:rsidRPr="00580606" w:rsidRDefault="0054055E" w:rsidP="00404499">
      <w:pPr>
        <w:pStyle w:val="List-"/>
        <w:spacing w:after="145"/>
      </w:pPr>
      <w:r>
        <w:t>”</w:t>
      </w:r>
      <w:r>
        <w:rPr>
          <w:rFonts w:hint="eastAsia"/>
        </w:rPr>
        <w:t>Sub-Consultant</w:t>
      </w:r>
      <w:r>
        <w:t>”</w:t>
      </w:r>
      <w:r>
        <w:rPr>
          <w:rFonts w:hint="eastAsia"/>
        </w:rPr>
        <w:t xml:space="preserve"> means Service Trading Technology and Construction Joint Stock Company (T&amp;C)</w:t>
      </w:r>
    </w:p>
    <w:p w:rsidR="0054055E" w:rsidRDefault="0054055E" w:rsidP="00404499">
      <w:pPr>
        <w:pStyle w:val="List-"/>
        <w:spacing w:after="145"/>
      </w:pPr>
      <w:r w:rsidRPr="00580606">
        <w:t>”</w:t>
      </w:r>
      <w:r w:rsidRPr="00580606">
        <w:rPr>
          <w:rFonts w:hint="eastAsia"/>
        </w:rPr>
        <w:t>Project</w:t>
      </w:r>
      <w:r w:rsidRPr="00580606">
        <w:t>”</w:t>
      </w:r>
      <w:r w:rsidRPr="00580606">
        <w:rPr>
          <w:rFonts w:hint="eastAsia"/>
        </w:rPr>
        <w:t xml:space="preserve"> means </w:t>
      </w:r>
      <w:r>
        <w:rPr>
          <w:rFonts w:hint="eastAsia"/>
        </w:rPr>
        <w:t xml:space="preserve">stage 1 of </w:t>
      </w:r>
      <w:r w:rsidRPr="00580606">
        <w:t>Ring Road No. 3 Construction Project</w:t>
      </w:r>
      <w:r w:rsidRPr="00580606">
        <w:rPr>
          <w:rFonts w:hint="eastAsia"/>
        </w:rPr>
        <w:t xml:space="preserve">, Mai Dich </w:t>
      </w:r>
      <w:r w:rsidRPr="00580606">
        <w:t>–</w:t>
      </w:r>
      <w:r w:rsidRPr="00580606">
        <w:rPr>
          <w:rFonts w:hint="eastAsia"/>
        </w:rPr>
        <w:t xml:space="preserve"> South Thanh Long Section,</w:t>
      </w:r>
    </w:p>
    <w:p w:rsidR="0054055E" w:rsidRPr="007A4715" w:rsidRDefault="0054055E" w:rsidP="00404499">
      <w:pPr>
        <w:pStyle w:val="List-"/>
        <w:spacing w:after="145"/>
      </w:pPr>
      <w:r w:rsidRPr="00580606">
        <w:t>”</w:t>
      </w:r>
      <w:r w:rsidRPr="00580606">
        <w:rPr>
          <w:rFonts w:hint="eastAsia"/>
        </w:rPr>
        <w:t>Survey</w:t>
      </w:r>
      <w:r w:rsidRPr="00580606">
        <w:t>”</w:t>
      </w:r>
      <w:r w:rsidRPr="00580606">
        <w:rPr>
          <w:rFonts w:hint="eastAsia"/>
        </w:rPr>
        <w:t xml:space="preserve"> or </w:t>
      </w:r>
      <w:r w:rsidRPr="00580606">
        <w:t>”</w:t>
      </w:r>
      <w:r w:rsidRPr="00580606">
        <w:rPr>
          <w:rFonts w:hint="eastAsia"/>
        </w:rPr>
        <w:t>Work</w:t>
      </w:r>
      <w:r w:rsidRPr="00580606">
        <w:t>”</w:t>
      </w:r>
      <w:r w:rsidRPr="00580606">
        <w:rPr>
          <w:rFonts w:hint="eastAsia"/>
        </w:rPr>
        <w:t xml:space="preserve"> means </w:t>
      </w:r>
      <w:r w:rsidR="0084514F">
        <w:rPr>
          <w:rFonts w:hint="eastAsia"/>
        </w:rPr>
        <w:t>geological</w:t>
      </w:r>
      <w:r w:rsidRPr="00580606">
        <w:rPr>
          <w:rFonts w:hint="eastAsia"/>
        </w:rPr>
        <w:t xml:space="preserve"> survey</w:t>
      </w:r>
      <w:r>
        <w:rPr>
          <w:rFonts w:hint="eastAsia"/>
        </w:rPr>
        <w:t xml:space="preserve"> in the Project</w:t>
      </w:r>
      <w:r w:rsidRPr="00580606">
        <w:rPr>
          <w:rFonts w:hint="eastAsia"/>
        </w:rPr>
        <w:t>,</w:t>
      </w:r>
    </w:p>
    <w:p w:rsidR="0054055E" w:rsidRDefault="0054055E" w:rsidP="00404499">
      <w:pPr>
        <w:pStyle w:val="List-"/>
        <w:spacing w:after="145"/>
      </w:pPr>
      <w:r w:rsidRPr="00580606">
        <w:t>”</w:t>
      </w:r>
      <w:r w:rsidRPr="00580606">
        <w:rPr>
          <w:rFonts w:hint="eastAsia"/>
        </w:rPr>
        <w:t>Consulting Service</w:t>
      </w:r>
      <w:r w:rsidRPr="00580606">
        <w:t>”</w:t>
      </w:r>
      <w:r w:rsidRPr="00580606">
        <w:rPr>
          <w:rFonts w:hint="eastAsia"/>
        </w:rPr>
        <w:t xml:space="preserve"> means package 3: consulting services of Technical Design, Cost Estimation and Tender Assistance for the Project.</w:t>
      </w:r>
    </w:p>
    <w:p w:rsidR="0054055E" w:rsidRPr="00FD545B" w:rsidRDefault="0054055E" w:rsidP="0054055E"/>
    <w:p w:rsidR="0054055E" w:rsidRPr="003C6C54" w:rsidRDefault="0054055E" w:rsidP="003C6C54">
      <w:pPr>
        <w:pStyle w:val="20"/>
        <w:spacing w:after="145"/>
      </w:pPr>
      <w:r w:rsidRPr="003C6C54">
        <w:lastRenderedPageBreak/>
        <w:tab/>
      </w:r>
      <w:bookmarkStart w:id="47" w:name="_Toc426976017"/>
      <w:r w:rsidRPr="003C6C54">
        <w:t>Location of the Work</w:t>
      </w:r>
      <w:bookmarkEnd w:id="47"/>
    </w:p>
    <w:p w:rsidR="0054055E" w:rsidRPr="00580606" w:rsidRDefault="0054055E" w:rsidP="00404499">
      <w:pPr>
        <w:pStyle w:val="List-"/>
        <w:spacing w:after="145"/>
      </w:pPr>
      <w:r w:rsidRPr="00580606">
        <w:t>Begin</w:t>
      </w:r>
      <w:r w:rsidRPr="00580606">
        <w:rPr>
          <w:rFonts w:hint="eastAsia"/>
        </w:rPr>
        <w:t>ning</w:t>
      </w:r>
      <w:r w:rsidRPr="00580606">
        <w:t xml:space="preserve"> point is at the North of Mai Dich flyover (Mai Dich flyover on the Ring Road 3 overpass Xuan Thuy street).</w:t>
      </w:r>
    </w:p>
    <w:p w:rsidR="0054055E" w:rsidRPr="00580606" w:rsidRDefault="0054055E" w:rsidP="00404499">
      <w:pPr>
        <w:pStyle w:val="List-"/>
        <w:spacing w:after="145"/>
      </w:pPr>
      <w:r w:rsidRPr="00580606">
        <w:t>End</w:t>
      </w:r>
      <w:r w:rsidRPr="00580606">
        <w:rPr>
          <w:rFonts w:hint="eastAsia"/>
        </w:rPr>
        <w:t>ing</w:t>
      </w:r>
      <w:r w:rsidRPr="00580606">
        <w:t xml:space="preserve"> point is at approach of </w:t>
      </w:r>
      <w:r>
        <w:rPr>
          <w:rFonts w:hint="eastAsia"/>
        </w:rPr>
        <w:t xml:space="preserve">the </w:t>
      </w:r>
      <w:r w:rsidRPr="00580606">
        <w:t xml:space="preserve">Thang Long bridge in front of Ciputra residental area </w:t>
      </w:r>
    </w:p>
    <w:p w:rsidR="0054055E" w:rsidRPr="00580606" w:rsidRDefault="0054055E" w:rsidP="00404499">
      <w:pPr>
        <w:pStyle w:val="List-"/>
        <w:spacing w:after="145"/>
      </w:pPr>
      <w:r>
        <w:rPr>
          <w:rFonts w:hint="eastAsia"/>
        </w:rPr>
        <w:t>L</w:t>
      </w:r>
      <w:r w:rsidRPr="00580606">
        <w:t>ength: 5,5 km</w:t>
      </w:r>
      <w:r>
        <w:rPr>
          <w:rFonts w:hint="eastAsia"/>
        </w:rPr>
        <w:t xml:space="preserve"> along the Project road</w:t>
      </w:r>
    </w:p>
    <w:p w:rsidR="0054055E" w:rsidRDefault="0054055E" w:rsidP="00404499">
      <w:pPr>
        <w:pStyle w:val="List-"/>
        <w:spacing w:after="145"/>
      </w:pPr>
      <w:r w:rsidRPr="00580606">
        <w:t xml:space="preserve">Project </w:t>
      </w:r>
      <w:r w:rsidRPr="00580606">
        <w:rPr>
          <w:rFonts w:hint="eastAsia"/>
        </w:rPr>
        <w:t xml:space="preserve">road </w:t>
      </w:r>
      <w:r w:rsidRPr="00580606">
        <w:t xml:space="preserve">alignment: Start from Mai Dich flyover and run along the median of Pham Van Dong street, overpass Hoang Quoc Viet intersection, continuously run straight and cross with </w:t>
      </w:r>
      <w:r>
        <w:rPr>
          <w:rFonts w:hint="eastAsia"/>
        </w:rPr>
        <w:t xml:space="preserve">the </w:t>
      </w:r>
      <w:r w:rsidRPr="00580606">
        <w:t xml:space="preserve">NH69 intersection, go to the North and cross with planned interchnage of West Lake – Ba Vi axis road (at the area of Hoa Binh park) and end at the approach of </w:t>
      </w:r>
      <w:r>
        <w:rPr>
          <w:rFonts w:hint="eastAsia"/>
        </w:rPr>
        <w:t xml:space="preserve">the </w:t>
      </w:r>
      <w:r w:rsidRPr="00580606">
        <w:t>Thang Long bridge.</w:t>
      </w:r>
      <w:bookmarkStart w:id="48" w:name="_GoBack"/>
      <w:bookmarkEnd w:id="48"/>
    </w:p>
    <w:p w:rsidR="00D65770" w:rsidRPr="003C6C54" w:rsidRDefault="0054055E" w:rsidP="003C6C54">
      <w:pPr>
        <w:pStyle w:val="20"/>
        <w:spacing w:after="145"/>
      </w:pPr>
      <w:bookmarkStart w:id="49" w:name="_Toc423336233"/>
      <w:r w:rsidRPr="003C6C54">
        <w:rPr>
          <w:rFonts w:hint="eastAsia"/>
          <w:szCs w:val="25"/>
        </w:rPr>
        <w:tab/>
      </w:r>
      <w:bookmarkStart w:id="50" w:name="_Toc426976018"/>
      <w:r w:rsidR="00D65770" w:rsidRPr="003C6C54">
        <w:t>Technical Features of the Project</w:t>
      </w:r>
      <w:bookmarkEnd w:id="49"/>
      <w:bookmarkEnd w:id="50"/>
    </w:p>
    <w:p w:rsidR="00D65770" w:rsidRPr="00EA7A7E" w:rsidRDefault="0054055E" w:rsidP="0054055E">
      <w:pPr>
        <w:pStyle w:val="MainSentence"/>
        <w:spacing w:after="145"/>
        <w:ind w:firstLine="720"/>
        <w:rPr>
          <w:lang w:val="pt-BR"/>
        </w:rPr>
      </w:pPr>
      <w:r w:rsidRPr="0054055E">
        <w:rPr>
          <w:lang w:val="en-GB" w:eastAsia="fr-FR"/>
        </w:rPr>
        <w:t>The technical features of the project are shown in the table below:</w:t>
      </w:r>
      <w:r w:rsidR="00D65770" w:rsidRPr="00EA7A7E">
        <w:rPr>
          <w:lang w:val="pt-BR"/>
        </w:rPr>
        <w:t xml:space="preserve"> </w:t>
      </w:r>
    </w:p>
    <w:p w:rsidR="00D65770" w:rsidRDefault="00D65770" w:rsidP="0054055E">
      <w:pPr>
        <w:pStyle w:val="TableTitle"/>
        <w:rPr>
          <w:rFonts w:eastAsiaTheme="minorEastAsia"/>
        </w:rPr>
      </w:pPr>
      <w:r w:rsidRPr="00EA7A7E">
        <w:t>Main Technical Features of the Project</w:t>
      </w:r>
    </w:p>
    <w:tbl>
      <w:tblPr>
        <w:tblW w:w="97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492"/>
        <w:gridCol w:w="1804"/>
        <w:gridCol w:w="5501"/>
        <w:gridCol w:w="1974"/>
      </w:tblGrid>
      <w:tr w:rsidR="000D3E78" w:rsidRPr="00580606" w:rsidTr="00404499">
        <w:trPr>
          <w:trHeight w:val="216"/>
        </w:trPr>
        <w:tc>
          <w:tcPr>
            <w:tcW w:w="492" w:type="dxa"/>
            <w:vMerge w:val="restart"/>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No.</w:t>
            </w:r>
          </w:p>
        </w:tc>
        <w:tc>
          <w:tcPr>
            <w:tcW w:w="1804" w:type="dxa"/>
            <w:vMerge w:val="restart"/>
            <w:shd w:val="clear" w:color="auto" w:fill="auto"/>
            <w:vAlign w:val="center"/>
          </w:tcPr>
          <w:p w:rsidR="000D3E78" w:rsidRPr="00580606" w:rsidRDefault="000D3E78" w:rsidP="00404499">
            <w:pPr>
              <w:jc w:val="center"/>
              <w:rPr>
                <w:sz w:val="18"/>
                <w:szCs w:val="18"/>
              </w:rPr>
            </w:pPr>
            <w:r w:rsidRPr="00580606">
              <w:rPr>
                <w:rFonts w:hint="eastAsia"/>
                <w:sz w:val="18"/>
                <w:szCs w:val="18"/>
              </w:rPr>
              <w:t>Item</w:t>
            </w:r>
          </w:p>
        </w:tc>
        <w:tc>
          <w:tcPr>
            <w:tcW w:w="7475" w:type="dxa"/>
            <w:gridSpan w:val="2"/>
            <w:tcBorders>
              <w:bottom w:val="single" w:sz="6" w:space="0" w:color="auto"/>
            </w:tcBorders>
            <w:vAlign w:val="center"/>
          </w:tcPr>
          <w:p w:rsidR="000D3E78" w:rsidRPr="00580606" w:rsidRDefault="000D3E78" w:rsidP="00404499">
            <w:pPr>
              <w:jc w:val="center"/>
              <w:rPr>
                <w:sz w:val="18"/>
                <w:szCs w:val="18"/>
              </w:rPr>
            </w:pPr>
            <w:r w:rsidRPr="00580606">
              <w:rPr>
                <w:rFonts w:hint="eastAsia"/>
                <w:sz w:val="18"/>
                <w:szCs w:val="18"/>
              </w:rPr>
              <w:t>Main Features</w:t>
            </w:r>
          </w:p>
        </w:tc>
      </w:tr>
      <w:tr w:rsidR="000D3E78" w:rsidRPr="00580606" w:rsidTr="00404499">
        <w:trPr>
          <w:trHeight w:val="216"/>
        </w:trPr>
        <w:tc>
          <w:tcPr>
            <w:tcW w:w="492" w:type="dxa"/>
            <w:vMerge/>
            <w:tcBorders>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vMerge/>
            <w:tcBorders>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tcBorders>
              <w:top w:val="single" w:sz="6" w:space="0" w:color="auto"/>
              <w:bottom w:val="single" w:sz="6" w:space="0" w:color="auto"/>
            </w:tcBorders>
            <w:vAlign w:val="center"/>
          </w:tcPr>
          <w:p w:rsidR="000D3E78" w:rsidRPr="00580606" w:rsidRDefault="000D3E78" w:rsidP="00404499">
            <w:pPr>
              <w:jc w:val="center"/>
              <w:rPr>
                <w:sz w:val="18"/>
                <w:szCs w:val="18"/>
              </w:rPr>
            </w:pPr>
            <w:r w:rsidRPr="00580606">
              <w:rPr>
                <w:rFonts w:hint="eastAsia"/>
                <w:sz w:val="18"/>
                <w:szCs w:val="18"/>
              </w:rPr>
              <w:t>Stage 1: Initial Stage (The Project)</w:t>
            </w:r>
          </w:p>
        </w:tc>
        <w:tc>
          <w:tcPr>
            <w:tcW w:w="1974" w:type="dxa"/>
            <w:tcBorders>
              <w:top w:val="single" w:sz="6" w:space="0" w:color="auto"/>
              <w:bottom w:val="single" w:sz="6" w:space="0" w:color="auto"/>
            </w:tcBorders>
            <w:shd w:val="clear" w:color="auto" w:fill="auto"/>
            <w:vAlign w:val="center"/>
          </w:tcPr>
          <w:p w:rsidR="000D3E78" w:rsidRPr="00580606" w:rsidRDefault="000D3E78" w:rsidP="00404499">
            <w:pPr>
              <w:jc w:val="center"/>
              <w:rPr>
                <w:sz w:val="18"/>
                <w:szCs w:val="18"/>
              </w:rPr>
            </w:pPr>
            <w:r w:rsidRPr="00580606">
              <w:rPr>
                <w:rFonts w:hint="eastAsia"/>
                <w:sz w:val="18"/>
                <w:szCs w:val="18"/>
              </w:rPr>
              <w:t>Stage 2: Ultimate Stage</w:t>
            </w:r>
          </w:p>
        </w:tc>
      </w:tr>
      <w:tr w:rsidR="000D3E78" w:rsidRPr="00580606" w:rsidTr="00404499">
        <w:trPr>
          <w:trHeight w:val="216"/>
        </w:trPr>
        <w:tc>
          <w:tcPr>
            <w:tcW w:w="492" w:type="dxa"/>
            <w:tcBorders>
              <w:bottom w:val="single" w:sz="6" w:space="0" w:color="auto"/>
              <w:right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w:t>
            </w:r>
          </w:p>
        </w:tc>
        <w:tc>
          <w:tcPr>
            <w:tcW w:w="1804" w:type="dxa"/>
            <w:tcBorders>
              <w:left w:val="single" w:sz="6" w:space="0" w:color="auto"/>
              <w:bottom w:val="single" w:sz="6" w:space="0" w:color="auto"/>
              <w:right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Beginning Point (BP)</w:t>
            </w:r>
          </w:p>
        </w:tc>
        <w:tc>
          <w:tcPr>
            <w:tcW w:w="5501" w:type="dxa"/>
            <w:tcBorders>
              <w:top w:val="single" w:sz="6" w:space="0" w:color="auto"/>
              <w:left w:val="single" w:sz="6" w:space="0" w:color="auto"/>
              <w:bottom w:val="single" w:sz="6" w:space="0" w:color="auto"/>
              <w:right w:val="single" w:sz="6" w:space="0" w:color="auto"/>
            </w:tcBorders>
            <w:vAlign w:val="center"/>
          </w:tcPr>
          <w:p w:rsidR="000D3E78" w:rsidRPr="00580606" w:rsidRDefault="000D3E78" w:rsidP="00404499">
            <w:pPr>
              <w:rPr>
                <w:sz w:val="18"/>
                <w:szCs w:val="18"/>
              </w:rPr>
            </w:pPr>
            <w:r w:rsidRPr="00580606">
              <w:rPr>
                <w:rFonts w:hint="eastAsia"/>
                <w:sz w:val="18"/>
                <w:szCs w:val="18"/>
              </w:rPr>
              <w:t>KM0+130, North side of the existing Mai Dich Flyover</w:t>
            </w:r>
          </w:p>
        </w:tc>
        <w:tc>
          <w:tcPr>
            <w:tcW w:w="1974" w:type="dxa"/>
            <w:tcBorders>
              <w:top w:val="single" w:sz="6" w:space="0" w:color="auto"/>
              <w:left w:val="single" w:sz="6" w:space="0" w:color="auto"/>
              <w:bottom w:val="single" w:sz="6" w:space="0" w:color="auto"/>
              <w:right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single" w:sz="6" w:space="0" w:color="auto"/>
              <w:bottom w:val="single" w:sz="6" w:space="0" w:color="auto"/>
              <w:right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2</w:t>
            </w:r>
          </w:p>
        </w:tc>
        <w:tc>
          <w:tcPr>
            <w:tcW w:w="1804" w:type="dxa"/>
            <w:tcBorders>
              <w:top w:val="single" w:sz="6" w:space="0" w:color="auto"/>
              <w:left w:val="single" w:sz="6" w:space="0" w:color="auto"/>
              <w:bottom w:val="single" w:sz="6" w:space="0" w:color="auto"/>
              <w:right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Ending Point (EP)</w:t>
            </w:r>
          </w:p>
        </w:tc>
        <w:tc>
          <w:tcPr>
            <w:tcW w:w="5501" w:type="dxa"/>
            <w:tcBorders>
              <w:top w:val="single" w:sz="6" w:space="0" w:color="auto"/>
              <w:left w:val="single" w:sz="6" w:space="0" w:color="auto"/>
              <w:bottom w:val="single" w:sz="6" w:space="0" w:color="auto"/>
              <w:right w:val="single" w:sz="6" w:space="0" w:color="auto"/>
            </w:tcBorders>
            <w:vAlign w:val="center"/>
          </w:tcPr>
          <w:p w:rsidR="000D3E78" w:rsidRPr="00580606" w:rsidRDefault="000D3E78" w:rsidP="00404499">
            <w:pPr>
              <w:rPr>
                <w:sz w:val="18"/>
                <w:szCs w:val="18"/>
              </w:rPr>
            </w:pPr>
            <w:r w:rsidRPr="00580606">
              <w:rPr>
                <w:rFonts w:hint="eastAsia"/>
                <w:sz w:val="18"/>
                <w:szCs w:val="18"/>
              </w:rPr>
              <w:t>KM5+493.7, South side of the existing Thang Long Bridge</w:t>
            </w:r>
          </w:p>
        </w:tc>
        <w:tc>
          <w:tcPr>
            <w:tcW w:w="1974" w:type="dxa"/>
            <w:tcBorders>
              <w:top w:val="single" w:sz="6" w:space="0" w:color="auto"/>
              <w:left w:val="single" w:sz="6" w:space="0" w:color="auto"/>
              <w:bottom w:val="single" w:sz="6" w:space="0" w:color="auto"/>
              <w:right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3</w:t>
            </w:r>
          </w:p>
        </w:tc>
        <w:tc>
          <w:tcPr>
            <w:tcW w:w="1804" w:type="dxa"/>
            <w:tcBorders>
              <w:top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Road Length</w:t>
            </w:r>
          </w:p>
        </w:tc>
        <w:tc>
          <w:tcPr>
            <w:tcW w:w="5501" w:type="dxa"/>
            <w:tcBorders>
              <w:top w:val="single" w:sz="6" w:space="0" w:color="auto"/>
            </w:tcBorders>
            <w:vAlign w:val="center"/>
          </w:tcPr>
          <w:p w:rsidR="000D3E78" w:rsidRPr="00580606" w:rsidRDefault="000D3E78" w:rsidP="00404499">
            <w:pPr>
              <w:rPr>
                <w:sz w:val="18"/>
                <w:szCs w:val="18"/>
              </w:rPr>
            </w:pPr>
            <w:r w:rsidRPr="00580606">
              <w:rPr>
                <w:rFonts w:hint="eastAsia"/>
                <w:sz w:val="18"/>
                <w:szCs w:val="18"/>
              </w:rPr>
              <w:t>5.364km</w:t>
            </w:r>
          </w:p>
        </w:tc>
        <w:tc>
          <w:tcPr>
            <w:tcW w:w="1974" w:type="dxa"/>
            <w:tcBorders>
              <w:top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4</w:t>
            </w:r>
          </w:p>
        </w:tc>
        <w:tc>
          <w:tcPr>
            <w:tcW w:w="1804" w:type="dxa"/>
            <w:shd w:val="clear" w:color="auto" w:fill="auto"/>
            <w:vAlign w:val="center"/>
          </w:tcPr>
          <w:p w:rsidR="000D3E78" w:rsidRPr="00580606" w:rsidRDefault="000D3E78" w:rsidP="00404499">
            <w:pPr>
              <w:rPr>
                <w:sz w:val="18"/>
                <w:szCs w:val="18"/>
              </w:rPr>
            </w:pPr>
            <w:r w:rsidRPr="00580606">
              <w:rPr>
                <w:rFonts w:hint="eastAsia"/>
                <w:sz w:val="18"/>
                <w:szCs w:val="18"/>
              </w:rPr>
              <w:t>Road Classification</w:t>
            </w:r>
          </w:p>
        </w:tc>
        <w:tc>
          <w:tcPr>
            <w:tcW w:w="5501" w:type="dxa"/>
            <w:vAlign w:val="center"/>
          </w:tcPr>
          <w:p w:rsidR="000D3E78" w:rsidRPr="00580606" w:rsidRDefault="000D3E78" w:rsidP="00404499">
            <w:pPr>
              <w:rPr>
                <w:sz w:val="18"/>
                <w:szCs w:val="18"/>
              </w:rPr>
            </w:pPr>
            <w:r w:rsidRPr="00580606">
              <w:rPr>
                <w:rFonts w:hint="eastAsia"/>
                <w:sz w:val="18"/>
                <w:szCs w:val="18"/>
              </w:rPr>
              <w:t>Expressway Class A, Grade 100</w:t>
            </w:r>
          </w:p>
        </w:tc>
        <w:tc>
          <w:tcPr>
            <w:tcW w:w="1974" w:type="dxa"/>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5</w:t>
            </w:r>
          </w:p>
        </w:tc>
        <w:tc>
          <w:tcPr>
            <w:tcW w:w="1804" w:type="dxa"/>
            <w:tcBorders>
              <w:bottom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Design Speed</w:t>
            </w:r>
          </w:p>
        </w:tc>
        <w:tc>
          <w:tcPr>
            <w:tcW w:w="5501" w:type="dxa"/>
            <w:vAlign w:val="center"/>
          </w:tcPr>
          <w:p w:rsidR="000D3E78" w:rsidRPr="00580606" w:rsidRDefault="000D3E78" w:rsidP="00404499">
            <w:pPr>
              <w:rPr>
                <w:sz w:val="18"/>
                <w:szCs w:val="18"/>
              </w:rPr>
            </w:pPr>
            <w:r w:rsidRPr="00580606">
              <w:rPr>
                <w:rFonts w:hint="eastAsia"/>
                <w:sz w:val="18"/>
                <w:szCs w:val="18"/>
              </w:rPr>
              <w:t>100km/hr</w:t>
            </w:r>
          </w:p>
        </w:tc>
        <w:tc>
          <w:tcPr>
            <w:tcW w:w="1974" w:type="dxa"/>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6</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Nos. of Lane</w:t>
            </w:r>
          </w:p>
        </w:tc>
        <w:tc>
          <w:tcPr>
            <w:tcW w:w="5501" w:type="dxa"/>
            <w:vAlign w:val="center"/>
          </w:tcPr>
          <w:p w:rsidR="000D3E78" w:rsidRPr="00580606" w:rsidRDefault="000D3E78" w:rsidP="00404499">
            <w:pPr>
              <w:rPr>
                <w:sz w:val="18"/>
                <w:szCs w:val="18"/>
              </w:rPr>
            </w:pPr>
            <w:r w:rsidRPr="00580606">
              <w:rPr>
                <w:rFonts w:hint="eastAsia"/>
                <w:sz w:val="18"/>
                <w:szCs w:val="18"/>
              </w:rPr>
              <w:t>4 lanes</w:t>
            </w:r>
          </w:p>
        </w:tc>
        <w:tc>
          <w:tcPr>
            <w:tcW w:w="1974" w:type="dxa"/>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7</w:t>
            </w:r>
          </w:p>
        </w:tc>
        <w:tc>
          <w:tcPr>
            <w:tcW w:w="1804" w:type="dxa"/>
            <w:tcBorders>
              <w:bottom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Road Width</w:t>
            </w:r>
          </w:p>
        </w:tc>
        <w:tc>
          <w:tcPr>
            <w:tcW w:w="5501" w:type="dxa"/>
            <w:tcBorders>
              <w:bottom w:val="single" w:sz="6" w:space="0" w:color="auto"/>
            </w:tcBorders>
            <w:vAlign w:val="center"/>
          </w:tcPr>
          <w:p w:rsidR="000D3E78" w:rsidRPr="00580606" w:rsidRDefault="000D3E78" w:rsidP="00404499">
            <w:pPr>
              <w:rPr>
                <w:sz w:val="18"/>
                <w:szCs w:val="18"/>
              </w:rPr>
            </w:pPr>
            <w:r w:rsidRPr="00580606">
              <w:rPr>
                <w:rFonts w:hint="eastAsia"/>
                <w:sz w:val="18"/>
                <w:szCs w:val="18"/>
              </w:rPr>
              <w:t>24.0m</w:t>
            </w:r>
          </w:p>
        </w:tc>
        <w:tc>
          <w:tcPr>
            <w:tcW w:w="1974" w:type="dxa"/>
            <w:tcBorders>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8</w:t>
            </w:r>
          </w:p>
        </w:tc>
        <w:tc>
          <w:tcPr>
            <w:tcW w:w="1804" w:type="dxa"/>
            <w:vMerge w:val="restart"/>
            <w:shd w:val="clear" w:color="auto" w:fill="auto"/>
            <w:vAlign w:val="center"/>
          </w:tcPr>
          <w:p w:rsidR="000D3E78" w:rsidRPr="00580606" w:rsidRDefault="000D3E78" w:rsidP="00404499">
            <w:pPr>
              <w:rPr>
                <w:sz w:val="18"/>
                <w:szCs w:val="18"/>
              </w:rPr>
            </w:pPr>
            <w:r w:rsidRPr="00580606">
              <w:rPr>
                <w:rFonts w:hint="eastAsia"/>
                <w:sz w:val="18"/>
                <w:szCs w:val="18"/>
              </w:rPr>
              <w:t>Cross Section Elements</w:t>
            </w:r>
          </w:p>
        </w:tc>
        <w:tc>
          <w:tcPr>
            <w:tcW w:w="5501" w:type="dxa"/>
            <w:tcBorders>
              <w:bottom w:val="nil"/>
            </w:tcBorders>
            <w:vAlign w:val="center"/>
          </w:tcPr>
          <w:p w:rsidR="000D3E78" w:rsidRPr="00580606" w:rsidRDefault="000D3E78" w:rsidP="00404499">
            <w:pPr>
              <w:rPr>
                <w:sz w:val="18"/>
                <w:szCs w:val="18"/>
              </w:rPr>
            </w:pPr>
            <w:r w:rsidRPr="00580606">
              <w:rPr>
                <w:rFonts w:hint="eastAsia"/>
                <w:sz w:val="18"/>
                <w:szCs w:val="18"/>
              </w:rPr>
              <w:t>0.5m+2.5m+2@3.75m+0.75m+1.5m+0.75m+2@3.75m+2.5m+0.5m</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vMerge/>
            <w:tcBorders>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3"/>
              </w:numPr>
              <w:tabs>
                <w:tab w:val="left" w:pos="232"/>
                <w:tab w:val="left" w:pos="1565"/>
                <w:tab w:val="left" w:pos="1707"/>
              </w:tabs>
              <w:ind w:leftChars="50" w:left="105" w:firstLine="0"/>
              <w:rPr>
                <w:sz w:val="18"/>
                <w:szCs w:val="18"/>
              </w:rPr>
            </w:pPr>
            <w:r w:rsidRPr="00580606">
              <w:rPr>
                <w:rFonts w:hint="eastAsia"/>
                <w:sz w:val="18"/>
                <w:szCs w:val="18"/>
              </w:rPr>
              <w:t>Carriageway</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4@3.75m=</w:t>
            </w:r>
            <w:r w:rsidRPr="00580606">
              <w:rPr>
                <w:sz w:val="18"/>
                <w:szCs w:val="18"/>
              </w:rPr>
              <w:tab/>
            </w:r>
            <w:r w:rsidRPr="00580606">
              <w:rPr>
                <w:rFonts w:hint="eastAsia"/>
                <w:sz w:val="18"/>
                <w:szCs w:val="18"/>
              </w:rPr>
              <w:t>15.0m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Outer Safe Line</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2@2.50m=</w:t>
            </w:r>
            <w:r w:rsidRPr="00580606">
              <w:rPr>
                <w:sz w:val="18"/>
                <w:szCs w:val="18"/>
              </w:rPr>
              <w:tab/>
            </w:r>
            <w:r w:rsidRPr="00580606">
              <w:rPr>
                <w:rFonts w:hint="eastAsia"/>
                <w:sz w:val="18"/>
                <w:szCs w:val="18"/>
              </w:rPr>
              <w:t>5.0m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Median</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1@1.50m=</w:t>
            </w:r>
            <w:r w:rsidRPr="00580606">
              <w:rPr>
                <w:sz w:val="18"/>
                <w:szCs w:val="18"/>
              </w:rPr>
              <w:tab/>
            </w:r>
            <w:r w:rsidRPr="00580606">
              <w:rPr>
                <w:rFonts w:hint="eastAsia"/>
                <w:sz w:val="18"/>
                <w:szCs w:val="18"/>
              </w:rPr>
              <w:t>1.5m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Inner Safe Line</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2@0.75m=</w:t>
            </w:r>
            <w:r w:rsidRPr="00580606">
              <w:rPr>
                <w:sz w:val="18"/>
                <w:szCs w:val="18"/>
              </w:rPr>
              <w:tab/>
            </w:r>
            <w:r w:rsidRPr="00580606">
              <w:rPr>
                <w:rFonts w:hint="eastAsia"/>
                <w:sz w:val="18"/>
                <w:szCs w:val="18"/>
              </w:rPr>
              <w:t>1.5m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tcBorders>
              <w:top w:val="nil"/>
              <w:bottom w:val="single" w:sz="6" w:space="0" w:color="auto"/>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Concrete Barrier</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2@0.50m=</w:t>
            </w:r>
            <w:r w:rsidRPr="00580606">
              <w:rPr>
                <w:sz w:val="18"/>
                <w:szCs w:val="18"/>
              </w:rPr>
              <w:tab/>
            </w:r>
            <w:r w:rsidRPr="00580606">
              <w:rPr>
                <w:rFonts w:hint="eastAsia"/>
                <w:sz w:val="18"/>
                <w:szCs w:val="18"/>
              </w:rPr>
              <w:t>1.0m</w:t>
            </w: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single" w:sz="6" w:space="0" w:color="auto"/>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9</w:t>
            </w:r>
          </w:p>
        </w:tc>
        <w:tc>
          <w:tcPr>
            <w:tcW w:w="1804" w:type="dxa"/>
            <w:tcBorders>
              <w:top w:val="single" w:sz="6" w:space="0" w:color="auto"/>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Interchange (IC)</w:t>
            </w:r>
          </w:p>
        </w:tc>
        <w:tc>
          <w:tcPr>
            <w:tcW w:w="5501" w:type="dxa"/>
            <w:tcBorders>
              <w:top w:val="single" w:sz="6" w:space="0" w:color="auto"/>
              <w:bottom w:val="nil"/>
            </w:tcBorders>
            <w:vAlign w:val="center"/>
          </w:tcPr>
          <w:p w:rsidR="000D3E78" w:rsidRPr="00580606" w:rsidRDefault="000D3E78" w:rsidP="00404499">
            <w:pPr>
              <w:rPr>
                <w:sz w:val="18"/>
                <w:szCs w:val="18"/>
              </w:rPr>
            </w:pPr>
            <w:r w:rsidRPr="00580606">
              <w:rPr>
                <w:rFonts w:hint="eastAsia"/>
                <w:sz w:val="18"/>
                <w:szCs w:val="18"/>
              </w:rPr>
              <w:t>1 Interchange</w:t>
            </w:r>
          </w:p>
        </w:tc>
        <w:tc>
          <w:tcPr>
            <w:tcW w:w="197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2 ICs (Half-diamond)</w:t>
            </w: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South Thang Long IC</w:t>
            </w:r>
          </w:p>
        </w:tc>
        <w:tc>
          <w:tcPr>
            <w:tcW w:w="1974" w:type="dxa"/>
            <w:tcBorders>
              <w:top w:val="nil"/>
              <w:bottom w:val="nil"/>
            </w:tcBorders>
            <w:shd w:val="clear" w:color="auto" w:fill="auto"/>
            <w:vAlign w:val="center"/>
          </w:tcPr>
          <w:p w:rsidR="000D3E78" w:rsidRPr="00580606" w:rsidRDefault="000D3E78" w:rsidP="00113F79">
            <w:pPr>
              <w:numPr>
                <w:ilvl w:val="0"/>
                <w:numId w:val="12"/>
              </w:numPr>
              <w:tabs>
                <w:tab w:val="left" w:pos="231"/>
              </w:tabs>
              <w:ind w:leftChars="50" w:left="105" w:firstLine="0"/>
              <w:rPr>
                <w:sz w:val="18"/>
                <w:szCs w:val="18"/>
              </w:rPr>
            </w:pPr>
            <w:r w:rsidRPr="00580606">
              <w:rPr>
                <w:rFonts w:hint="eastAsia"/>
                <w:sz w:val="18"/>
                <w:szCs w:val="18"/>
              </w:rPr>
              <w:t>Hoang Quoc Viet IC</w:t>
            </w: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s>
              <w:ind w:leftChars="50" w:left="105" w:firstLine="0"/>
              <w:rPr>
                <w:sz w:val="18"/>
                <w:szCs w:val="18"/>
              </w:rPr>
            </w:pPr>
            <w:r w:rsidRPr="00580606">
              <w:rPr>
                <w:rFonts w:hint="eastAsia"/>
                <w:sz w:val="18"/>
                <w:szCs w:val="18"/>
              </w:rPr>
              <w:t>IC Type: Half-diamond</w:t>
            </w:r>
          </w:p>
        </w:tc>
        <w:tc>
          <w:tcPr>
            <w:tcW w:w="1974" w:type="dxa"/>
            <w:tcBorders>
              <w:top w:val="nil"/>
              <w:bottom w:val="nil"/>
            </w:tcBorders>
            <w:shd w:val="clear" w:color="auto" w:fill="auto"/>
            <w:vAlign w:val="center"/>
          </w:tcPr>
          <w:p w:rsidR="000D3E78" w:rsidRPr="00580606" w:rsidRDefault="000D3E78" w:rsidP="00113F79">
            <w:pPr>
              <w:numPr>
                <w:ilvl w:val="0"/>
                <w:numId w:val="12"/>
              </w:numPr>
              <w:tabs>
                <w:tab w:val="left" w:pos="231"/>
              </w:tabs>
              <w:ind w:leftChars="50" w:left="105" w:firstLine="0"/>
              <w:rPr>
                <w:sz w:val="18"/>
                <w:szCs w:val="18"/>
              </w:rPr>
            </w:pPr>
            <w:r w:rsidRPr="00580606">
              <w:rPr>
                <w:rFonts w:hint="eastAsia"/>
                <w:sz w:val="18"/>
                <w:szCs w:val="18"/>
              </w:rPr>
              <w:t>Co Nhue IC</w:t>
            </w: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single" w:sz="6" w:space="0" w:color="auto"/>
            </w:tcBorders>
            <w:vAlign w:val="center"/>
          </w:tcPr>
          <w:p w:rsidR="000D3E78" w:rsidRPr="00580606" w:rsidRDefault="000D3E78" w:rsidP="00113F79">
            <w:pPr>
              <w:numPr>
                <w:ilvl w:val="0"/>
                <w:numId w:val="12"/>
              </w:numPr>
              <w:tabs>
                <w:tab w:val="left" w:pos="232"/>
                <w:tab w:val="left" w:pos="1366"/>
              </w:tabs>
              <w:ind w:leftChars="50" w:left="105" w:firstLine="0"/>
              <w:jc w:val="left"/>
              <w:rPr>
                <w:sz w:val="18"/>
                <w:szCs w:val="18"/>
              </w:rPr>
            </w:pPr>
            <w:r w:rsidRPr="00580606">
              <w:rPr>
                <w:rFonts w:hint="eastAsia"/>
                <w:sz w:val="18"/>
                <w:szCs w:val="18"/>
              </w:rPr>
              <w:t>Rampway: 1 lane (Width: 7.0m (0.5m+0.5m+3.5m</w:t>
            </w:r>
            <w:r>
              <w:rPr>
                <w:rFonts w:hint="eastAsia"/>
                <w:sz w:val="18"/>
                <w:szCs w:val="18"/>
              </w:rPr>
              <w:t xml:space="preserve"> </w:t>
            </w:r>
            <w:r w:rsidRPr="00580606">
              <w:rPr>
                <w:rFonts w:hint="eastAsia"/>
                <w:sz w:val="18"/>
                <w:szCs w:val="18"/>
              </w:rPr>
              <w:t>+2.0m+0.5m))</w:t>
            </w:r>
          </w:p>
        </w:tc>
        <w:tc>
          <w:tcPr>
            <w:tcW w:w="1974" w:type="dxa"/>
            <w:tcBorders>
              <w:top w:val="nil"/>
              <w:bottom w:val="single" w:sz="6" w:space="0" w:color="auto"/>
            </w:tcBorders>
            <w:shd w:val="clear" w:color="auto" w:fill="auto"/>
            <w:vAlign w:val="center"/>
          </w:tcPr>
          <w:p w:rsidR="000D3E78" w:rsidRPr="00580606" w:rsidRDefault="000D3E78" w:rsidP="00404499">
            <w:pPr>
              <w:tabs>
                <w:tab w:val="left" w:pos="231"/>
              </w:tabs>
              <w:ind w:left="105"/>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10</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Viaduct</w:t>
            </w:r>
          </w:p>
        </w:tc>
        <w:tc>
          <w:tcPr>
            <w:tcW w:w="5501" w:type="dxa"/>
            <w:tcBorders>
              <w:bottom w:val="nil"/>
            </w:tcBorders>
            <w:vAlign w:val="center"/>
          </w:tcPr>
          <w:p w:rsidR="000D3E78" w:rsidRPr="00580606" w:rsidRDefault="000D3E78" w:rsidP="00404499">
            <w:pPr>
              <w:rPr>
                <w:sz w:val="18"/>
                <w:szCs w:val="18"/>
              </w:rPr>
            </w:pPr>
            <w:r w:rsidRPr="00580606">
              <w:rPr>
                <w:rFonts w:hint="eastAsia"/>
                <w:sz w:val="18"/>
                <w:szCs w:val="18"/>
              </w:rPr>
              <w:t>Total Length: 4.803km</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Superstructure</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s>
              <w:ind w:leftChars="50" w:left="105" w:firstLine="0"/>
              <w:rPr>
                <w:sz w:val="18"/>
                <w:szCs w:val="18"/>
              </w:rPr>
            </w:pPr>
            <w:r w:rsidRPr="00580606">
              <w:rPr>
                <w:rFonts w:hint="eastAsia"/>
                <w:sz w:val="18"/>
                <w:szCs w:val="18"/>
              </w:rPr>
              <w:t>Typical Type: PC Super T Girder (Span Length: 30-40m)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s>
              <w:ind w:leftChars="50" w:left="105" w:firstLine="0"/>
              <w:rPr>
                <w:sz w:val="18"/>
                <w:szCs w:val="18"/>
              </w:rPr>
            </w:pPr>
            <w:r w:rsidRPr="00580606">
              <w:rPr>
                <w:rFonts w:hint="eastAsia"/>
                <w:sz w:val="18"/>
                <w:szCs w:val="18"/>
              </w:rPr>
              <w:t>At Hoang Quoc Viet/Co Khue Intersections: Steel Box Girder</w:t>
            </w:r>
            <w:r>
              <w:rPr>
                <w:rFonts w:hint="eastAsia"/>
                <w:sz w:val="18"/>
                <w:szCs w:val="18"/>
              </w:rPr>
              <w:t xml:space="preserve"> </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110" w:left="231"/>
              <w:rPr>
                <w:sz w:val="18"/>
                <w:szCs w:val="18"/>
              </w:rPr>
            </w:pPr>
            <w:r w:rsidRPr="00580606">
              <w:rPr>
                <w:rFonts w:hint="eastAsia"/>
                <w:sz w:val="18"/>
                <w:szCs w:val="18"/>
              </w:rPr>
              <w:t>(Fewness Type, Span Arrangement: 63m+78m+63m)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Substructure</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1"/>
              </w:tabs>
              <w:ind w:leftChars="50" w:left="105" w:firstLine="0"/>
              <w:rPr>
                <w:sz w:val="18"/>
                <w:szCs w:val="18"/>
              </w:rPr>
            </w:pPr>
            <w:r w:rsidRPr="00580606">
              <w:rPr>
                <w:rFonts w:hint="eastAsia"/>
                <w:sz w:val="18"/>
                <w:szCs w:val="18"/>
              </w:rPr>
              <w:t>All Sections: One Column RC Pier</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Foundation</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90"/>
                <w:tab w:val="left" w:pos="1707"/>
                <w:tab w:val="left" w:pos="1927"/>
              </w:tabs>
              <w:ind w:leftChars="50" w:left="105" w:firstLine="0"/>
              <w:rPr>
                <w:sz w:val="18"/>
                <w:szCs w:val="18"/>
              </w:rPr>
            </w:pPr>
            <w:r w:rsidRPr="00580606">
              <w:rPr>
                <w:rFonts w:hint="eastAsia"/>
                <w:sz w:val="18"/>
                <w:szCs w:val="18"/>
              </w:rPr>
              <w:t>Standard Section</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RC Bored Pile</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tcBorders>
              <w:top w:val="nil"/>
              <w:bottom w:val="single" w:sz="6" w:space="0" w:color="auto"/>
            </w:tcBorders>
            <w:vAlign w:val="center"/>
          </w:tcPr>
          <w:p w:rsidR="000D3E78" w:rsidRPr="00580606" w:rsidRDefault="000D3E78" w:rsidP="00113F79">
            <w:pPr>
              <w:numPr>
                <w:ilvl w:val="0"/>
                <w:numId w:val="12"/>
              </w:numPr>
              <w:tabs>
                <w:tab w:val="left" w:pos="290"/>
                <w:tab w:val="left" w:pos="1707"/>
                <w:tab w:val="left" w:pos="1927"/>
              </w:tabs>
              <w:ind w:leftChars="50" w:left="105" w:firstLine="0"/>
              <w:rPr>
                <w:sz w:val="18"/>
                <w:szCs w:val="18"/>
              </w:rPr>
            </w:pPr>
            <w:r w:rsidRPr="00580606">
              <w:rPr>
                <w:rFonts w:hint="eastAsia"/>
                <w:sz w:val="18"/>
                <w:szCs w:val="18"/>
              </w:rPr>
              <w:t>Narrow Section</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Rotation Steel Pile</w:t>
            </w: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11</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Pavement Structure</w:t>
            </w:r>
          </w:p>
        </w:tc>
        <w:tc>
          <w:tcPr>
            <w:tcW w:w="5501" w:type="dxa"/>
            <w:vMerge w:val="restart"/>
            <w:vAlign w:val="center"/>
          </w:tcPr>
          <w:p w:rsidR="000D3E78" w:rsidRPr="00580606" w:rsidRDefault="000D3E78" w:rsidP="00404499">
            <w:pPr>
              <w:rPr>
                <w:sz w:val="18"/>
                <w:szCs w:val="18"/>
              </w:rPr>
            </w:pPr>
            <w:r w:rsidRPr="00580606">
              <w:rPr>
                <w:rFonts w:hint="eastAsia"/>
                <w:sz w:val="18"/>
                <w:szCs w:val="18"/>
              </w:rPr>
              <w:t>Ultra-thin Bonded Wearing Course, t=2cm</w:t>
            </w:r>
          </w:p>
          <w:p w:rsidR="000D3E78" w:rsidRPr="00580606" w:rsidRDefault="000D3E78" w:rsidP="00404499">
            <w:pPr>
              <w:rPr>
                <w:sz w:val="18"/>
                <w:szCs w:val="18"/>
              </w:rPr>
            </w:pPr>
            <w:r w:rsidRPr="00580606">
              <w:rPr>
                <w:rFonts w:hint="eastAsia"/>
                <w:sz w:val="18"/>
                <w:szCs w:val="18"/>
              </w:rPr>
              <w:t>(Urban Road: Porous Course, t=4cm)</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vMerge/>
            <w:tcBorders>
              <w:bottom w:val="single" w:sz="6" w:space="0" w:color="auto"/>
            </w:tcBorders>
            <w:vAlign w:val="center"/>
          </w:tcPr>
          <w:p w:rsidR="000D3E78" w:rsidRPr="00580606" w:rsidRDefault="000D3E78" w:rsidP="00404499">
            <w:pPr>
              <w:rPr>
                <w:sz w:val="18"/>
                <w:szCs w:val="18"/>
              </w:rPr>
            </w:pP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12</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Auxiliary Works</w:t>
            </w:r>
          </w:p>
        </w:tc>
        <w:tc>
          <w:tcPr>
            <w:tcW w:w="5501" w:type="dxa"/>
            <w:vMerge w:val="restart"/>
            <w:vAlign w:val="center"/>
          </w:tcPr>
          <w:p w:rsidR="000D3E78" w:rsidRPr="00580606" w:rsidRDefault="000D3E78" w:rsidP="00404499">
            <w:pPr>
              <w:rPr>
                <w:sz w:val="18"/>
                <w:szCs w:val="18"/>
              </w:rPr>
            </w:pPr>
            <w:r w:rsidRPr="00580606">
              <w:rPr>
                <w:rFonts w:hint="eastAsia"/>
                <w:sz w:val="18"/>
                <w:szCs w:val="18"/>
              </w:rPr>
              <w:t>Retaining wall, drainage system, lighting system, plants, ditch, noise</w:t>
            </w:r>
            <w:r>
              <w:rPr>
                <w:rFonts w:hint="eastAsia"/>
                <w:sz w:val="18"/>
                <w:szCs w:val="18"/>
              </w:rPr>
              <w:t xml:space="preserve"> </w:t>
            </w:r>
            <w:r w:rsidRPr="00580606">
              <w:rPr>
                <w:rFonts w:hint="eastAsia"/>
                <w:sz w:val="18"/>
                <w:szCs w:val="18"/>
              </w:rPr>
              <w:t>barrier and preparation works for future installation of ITS equipment.</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vMerge/>
            <w:tcBorders>
              <w:bottom w:val="nil"/>
            </w:tcBorders>
            <w:vAlign w:val="center"/>
          </w:tcPr>
          <w:p w:rsidR="000D3E78" w:rsidRPr="00580606" w:rsidRDefault="000D3E78" w:rsidP="00404499">
            <w:pPr>
              <w:rPr>
                <w:sz w:val="18"/>
                <w:szCs w:val="18"/>
              </w:rPr>
            </w:pP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vMerge w:val="restart"/>
            <w:tcBorders>
              <w:top w:val="nil"/>
            </w:tcBorders>
            <w:vAlign w:val="center"/>
          </w:tcPr>
          <w:p w:rsidR="000D3E78" w:rsidRPr="00580606" w:rsidRDefault="000D3E78" w:rsidP="00404499">
            <w:pPr>
              <w:rPr>
                <w:sz w:val="18"/>
                <w:szCs w:val="18"/>
              </w:rPr>
            </w:pPr>
            <w:r w:rsidRPr="00580606">
              <w:rPr>
                <w:rFonts w:hint="eastAsia"/>
                <w:sz w:val="18"/>
                <w:szCs w:val="18"/>
              </w:rPr>
              <w:t>Urban Road: Improvement of existing pavement after construction,</w:t>
            </w:r>
            <w:r>
              <w:rPr>
                <w:rFonts w:hint="eastAsia"/>
                <w:sz w:val="18"/>
                <w:szCs w:val="18"/>
              </w:rPr>
              <w:t xml:space="preserve"> </w:t>
            </w:r>
            <w:r w:rsidRPr="00580606">
              <w:rPr>
                <w:rFonts w:hint="eastAsia"/>
                <w:sz w:val="18"/>
                <w:szCs w:val="18"/>
              </w:rPr>
              <w:t>restoration of existing drainage system and road lighting.</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vMerge/>
            <w:tcBorders>
              <w:bottom w:val="single" w:sz="6" w:space="0" w:color="auto"/>
            </w:tcBorders>
            <w:vAlign w:val="center"/>
          </w:tcPr>
          <w:p w:rsidR="000D3E78" w:rsidRPr="00580606" w:rsidRDefault="000D3E78" w:rsidP="00404499">
            <w:pPr>
              <w:rPr>
                <w:sz w:val="18"/>
                <w:szCs w:val="18"/>
              </w:rPr>
            </w:pP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bl>
    <w:p w:rsidR="000D3E78" w:rsidRPr="000D3E78" w:rsidRDefault="000D3E78" w:rsidP="000D3E78"/>
    <w:p w:rsidR="00D65770" w:rsidRPr="000D3E78" w:rsidRDefault="00D65770" w:rsidP="000D3E78"/>
    <w:p w:rsidR="00D65770" w:rsidRPr="003C6C54" w:rsidRDefault="0084514F" w:rsidP="00404499">
      <w:pPr>
        <w:pStyle w:val="1"/>
        <w:spacing w:after="145"/>
        <w:ind w:left="735" w:hanging="735"/>
        <w:rPr>
          <w:szCs w:val="25"/>
        </w:rPr>
      </w:pPr>
      <w:bookmarkStart w:id="51" w:name="_Toc426976019"/>
      <w:r>
        <w:rPr>
          <w:rFonts w:eastAsiaTheme="minorEastAsia" w:hint="eastAsia"/>
          <w:szCs w:val="25"/>
        </w:rPr>
        <w:lastRenderedPageBreak/>
        <w:t>GEOLOGICAL</w:t>
      </w:r>
      <w:r w:rsidR="00D65770" w:rsidRPr="003C6C54">
        <w:rPr>
          <w:szCs w:val="25"/>
        </w:rPr>
        <w:t xml:space="preserve"> SURVEY </w:t>
      </w:r>
      <w:r w:rsidR="000D3E78" w:rsidRPr="003C6C54">
        <w:rPr>
          <w:rFonts w:hint="eastAsia"/>
        </w:rPr>
        <w:t>PLAN</w:t>
      </w:r>
      <w:bookmarkEnd w:id="51"/>
    </w:p>
    <w:p w:rsidR="003C6C54" w:rsidRPr="003C6C54" w:rsidRDefault="003C6C54" w:rsidP="003C6C54">
      <w:pPr>
        <w:pStyle w:val="20"/>
        <w:spacing w:after="145"/>
        <w:rPr>
          <w:szCs w:val="25"/>
        </w:rPr>
      </w:pPr>
      <w:r w:rsidRPr="003C6C54">
        <w:rPr>
          <w:rFonts w:hint="eastAsia"/>
          <w:szCs w:val="25"/>
        </w:rPr>
        <w:tab/>
      </w:r>
      <w:bookmarkStart w:id="52" w:name="_Toc426976020"/>
      <w:r w:rsidRPr="003C6C54">
        <w:rPr>
          <w:szCs w:val="25"/>
        </w:rPr>
        <w:t>General requirements</w:t>
      </w:r>
      <w:bookmarkEnd w:id="52"/>
    </w:p>
    <w:p w:rsidR="003C6C54" w:rsidRPr="00EA7A7E" w:rsidRDefault="0084514F" w:rsidP="00404499">
      <w:pPr>
        <w:pStyle w:val="List-"/>
        <w:spacing w:after="145"/>
      </w:pPr>
      <w:r>
        <w:rPr>
          <w:rFonts w:hint="eastAsia"/>
        </w:rPr>
        <w:t>T</w:t>
      </w:r>
      <w:r w:rsidRPr="0084514F">
        <w:t>o provide the correct data about the status and characteristics of the underlying soil strata and foundation</w:t>
      </w:r>
      <w:r>
        <w:rPr>
          <w:rFonts w:hint="eastAsia"/>
        </w:rPr>
        <w:t xml:space="preserve"> for design</w:t>
      </w:r>
      <w:r>
        <w:t xml:space="preserve"> alternative of sub-structure</w:t>
      </w:r>
      <w:r>
        <w:rPr>
          <w:rFonts w:hint="eastAsia"/>
        </w:rPr>
        <w:t>;</w:t>
      </w:r>
    </w:p>
    <w:p w:rsidR="003C6C54" w:rsidRPr="00EA7A7E" w:rsidRDefault="0084514F" w:rsidP="00404499">
      <w:pPr>
        <w:pStyle w:val="List-"/>
        <w:spacing w:after="145"/>
        <w:rPr>
          <w:lang w:val="en-GB"/>
        </w:rPr>
      </w:pPr>
      <w:r w:rsidRPr="0084514F">
        <w:t>The tests</w:t>
      </w:r>
      <w:r>
        <w:rPr>
          <w:rFonts w:hint="eastAsia"/>
        </w:rPr>
        <w:t xml:space="preserve"> </w:t>
      </w:r>
      <w:r w:rsidRPr="0084514F">
        <w:t xml:space="preserve">shall be carried out in compliance with relevant Vietnamese standards or ASTM standard </w:t>
      </w:r>
    </w:p>
    <w:p w:rsidR="003C6C54" w:rsidRPr="003C6C54" w:rsidRDefault="003C6C54" w:rsidP="003C6C54">
      <w:pPr>
        <w:pStyle w:val="20"/>
        <w:spacing w:after="145"/>
      </w:pPr>
      <w:r w:rsidRPr="003C6C54">
        <w:rPr>
          <w:rFonts w:hint="eastAsia"/>
        </w:rPr>
        <w:tab/>
      </w:r>
      <w:bookmarkStart w:id="53" w:name="_Toc426976021"/>
      <w:r w:rsidRPr="003C6C54">
        <w:t>Quality management</w:t>
      </w:r>
      <w:bookmarkEnd w:id="53"/>
    </w:p>
    <w:p w:rsidR="003C6C54" w:rsidRPr="00EA7A7E" w:rsidRDefault="003C6C54" w:rsidP="00404499">
      <w:pPr>
        <w:pStyle w:val="List-"/>
        <w:spacing w:after="145"/>
        <w:rPr>
          <w:lang w:val="en-GB"/>
        </w:rPr>
      </w:pPr>
      <w:r w:rsidRPr="00EA7A7E">
        <w:t xml:space="preserve">The management of quality of works carried out in accordance with </w:t>
      </w:r>
      <w:r>
        <w:rPr>
          <w:rFonts w:hint="eastAsia"/>
        </w:rPr>
        <w:t>decree issued by the Vietnamese government.</w:t>
      </w:r>
    </w:p>
    <w:p w:rsidR="003C6C54" w:rsidRPr="00EA7A7E" w:rsidRDefault="003C6C54" w:rsidP="00404499">
      <w:pPr>
        <w:pStyle w:val="List-"/>
        <w:spacing w:after="145"/>
      </w:pPr>
      <w:r w:rsidRPr="00EA7A7E">
        <w:t xml:space="preserve">Team leader </w:t>
      </w:r>
      <w:r>
        <w:rPr>
          <w:rFonts w:hint="eastAsia"/>
        </w:rPr>
        <w:t xml:space="preserve">of Sub-consultant </w:t>
      </w:r>
      <w:r w:rsidRPr="00EA7A7E">
        <w:t>must fully examine the information on the work diary: date of delivery, the work of each person assigned, schedule completed, to enable effective inspection and control.</w:t>
      </w:r>
    </w:p>
    <w:p w:rsidR="003C6C54" w:rsidRPr="00EA7A7E" w:rsidRDefault="003C6C54" w:rsidP="00404499">
      <w:pPr>
        <w:pStyle w:val="List-"/>
        <w:spacing w:after="145"/>
      </w:pPr>
      <w:r w:rsidRPr="00EA7A7E">
        <w:t>All survey work must proceed from the overall sequence to details, follows the survey process.</w:t>
      </w:r>
    </w:p>
    <w:p w:rsidR="003C6C54" w:rsidRPr="00EA7A7E" w:rsidRDefault="003C6C54" w:rsidP="00404499">
      <w:pPr>
        <w:pStyle w:val="List-"/>
        <w:spacing w:after="145"/>
      </w:pPr>
      <w:r w:rsidRPr="00EA7A7E">
        <w:t xml:space="preserve">Survey data must be fully recorded, </w:t>
      </w:r>
      <w:r>
        <w:rPr>
          <w:rFonts w:hint="eastAsia"/>
        </w:rPr>
        <w:t>tidy</w:t>
      </w:r>
      <w:r w:rsidRPr="00EA7A7E">
        <w:t xml:space="preserve"> and free from erasing and follow the prescribed form.</w:t>
      </w:r>
    </w:p>
    <w:p w:rsidR="003C6C54" w:rsidRPr="00EA7A7E" w:rsidRDefault="003C6C54" w:rsidP="00404499">
      <w:pPr>
        <w:pStyle w:val="List-"/>
        <w:spacing w:after="145"/>
      </w:pPr>
      <w:r>
        <w:t>Personnel of Consultant are</w:t>
      </w:r>
      <w:r w:rsidRPr="00EA7A7E">
        <w:t xml:space="preserve"> responsible for checking the measurements, calculated daily when the job ends.</w:t>
      </w:r>
    </w:p>
    <w:p w:rsidR="003C6C54" w:rsidRPr="00EA7A7E" w:rsidRDefault="003C6C54" w:rsidP="00404499">
      <w:pPr>
        <w:pStyle w:val="List-"/>
        <w:spacing w:after="145"/>
        <w:rPr>
          <w:b/>
        </w:rPr>
      </w:pPr>
      <w:r w:rsidRPr="00EA7A7E">
        <w:t>Upon completion of documentation, team leaders and technicians must re-examine, compare the scene, additional shortcomings.</w:t>
      </w:r>
    </w:p>
    <w:p w:rsidR="003C6C54" w:rsidRPr="00EA7A7E" w:rsidRDefault="003C6C54" w:rsidP="00404499">
      <w:pPr>
        <w:pStyle w:val="List-"/>
        <w:spacing w:after="145"/>
        <w:rPr>
          <w:b/>
        </w:rPr>
      </w:pPr>
      <w:r>
        <w:rPr>
          <w:rFonts w:hint="eastAsia"/>
        </w:rPr>
        <w:t>S</w:t>
      </w:r>
      <w:r w:rsidRPr="00EA7A7E">
        <w:t xml:space="preserve">upervisor of the </w:t>
      </w:r>
      <w:r>
        <w:rPr>
          <w:rFonts w:hint="eastAsia"/>
        </w:rPr>
        <w:t>Client</w:t>
      </w:r>
      <w:r w:rsidRPr="00EA7A7E">
        <w:t xml:space="preserve"> and </w:t>
      </w:r>
      <w:r>
        <w:rPr>
          <w:rFonts w:hint="eastAsia"/>
        </w:rPr>
        <w:t>C</w:t>
      </w:r>
      <w:r w:rsidRPr="00EA7A7E">
        <w:t>onsultant will have to comply with the requirements and contents of the Decree No.15/2013/CP dated 6/2/2013 of the Government, supervisor of the investor to make frequent monitoring survey job from start to finish the job.</w:t>
      </w:r>
    </w:p>
    <w:p w:rsidR="003C6C54" w:rsidRPr="003C6C54" w:rsidRDefault="000D3E78" w:rsidP="003C6C54">
      <w:pPr>
        <w:rPr>
          <w:rFonts w:eastAsia="Calibri"/>
        </w:rPr>
      </w:pPr>
      <w:r w:rsidRPr="003C6C54">
        <w:rPr>
          <w:rFonts w:hint="eastAsia"/>
        </w:rPr>
        <w:tab/>
      </w:r>
    </w:p>
    <w:p w:rsidR="00E1713A" w:rsidRPr="003C6C54" w:rsidRDefault="003C6C54" w:rsidP="003C6C54">
      <w:pPr>
        <w:pStyle w:val="20"/>
        <w:spacing w:after="145"/>
      </w:pPr>
      <w:r>
        <w:rPr>
          <w:rFonts w:eastAsiaTheme="minorEastAsia"/>
        </w:rPr>
        <w:tab/>
      </w:r>
      <w:bookmarkStart w:id="54" w:name="_Toc426976022"/>
      <w:r w:rsidR="00E1713A" w:rsidRPr="003C6C54">
        <w:rPr>
          <w:rFonts w:hint="eastAsia"/>
        </w:rPr>
        <w:t>Reference Standard</w:t>
      </w:r>
      <w:bookmarkEnd w:id="54"/>
    </w:p>
    <w:p w:rsidR="0084514F" w:rsidRPr="0084514F" w:rsidRDefault="0084514F" w:rsidP="0084514F">
      <w:pPr>
        <w:tabs>
          <w:tab w:val="left" w:pos="810"/>
        </w:tabs>
        <w:jc w:val="center"/>
        <w:rPr>
          <w:rFonts w:cs="Calibri"/>
          <w:b/>
          <w:i/>
        </w:rPr>
      </w:pPr>
      <w:r w:rsidRPr="00D651F5">
        <w:rPr>
          <w:rFonts w:cs="Calibri"/>
          <w:b/>
          <w:i/>
        </w:rPr>
        <w:t>Proposal of Replacement Standards</w:t>
      </w:r>
    </w:p>
    <w:tbl>
      <w:tblPr>
        <w:tblW w:w="9105" w:type="dxa"/>
        <w:tblInd w:w="93" w:type="dxa"/>
        <w:tblLayout w:type="fixed"/>
        <w:tblLook w:val="04A0"/>
      </w:tblPr>
      <w:tblGrid>
        <w:gridCol w:w="560"/>
        <w:gridCol w:w="4585"/>
        <w:gridCol w:w="1890"/>
        <w:gridCol w:w="2070"/>
      </w:tblGrid>
      <w:tr w:rsidR="0084514F" w:rsidRPr="00D651F5" w:rsidTr="0084514F">
        <w:trPr>
          <w:trHeight w:val="624"/>
        </w:trPr>
        <w:tc>
          <w:tcPr>
            <w:tcW w:w="56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No.</w:t>
            </w:r>
          </w:p>
        </w:tc>
        <w:tc>
          <w:tcPr>
            <w:tcW w:w="4585" w:type="dxa"/>
            <w:tcBorders>
              <w:top w:val="single" w:sz="4" w:space="0" w:color="auto"/>
              <w:left w:val="nil"/>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Standards to be applied</w:t>
            </w:r>
          </w:p>
        </w:tc>
        <w:tc>
          <w:tcPr>
            <w:tcW w:w="1890" w:type="dxa"/>
            <w:tcBorders>
              <w:top w:val="single" w:sz="4" w:space="0" w:color="auto"/>
              <w:left w:val="nil"/>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Standards approved in Decision No1502/QD-BGTVT</w:t>
            </w:r>
          </w:p>
        </w:tc>
        <w:tc>
          <w:tcPr>
            <w:tcW w:w="2070" w:type="dxa"/>
            <w:tcBorders>
              <w:top w:val="single" w:sz="4" w:space="0" w:color="auto"/>
              <w:left w:val="nil"/>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Proposed Standards</w:t>
            </w:r>
          </w:p>
        </w:tc>
      </w:tr>
      <w:tr w:rsidR="0084514F" w:rsidRPr="00D651F5" w:rsidTr="0084514F">
        <w:trPr>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w:t>
            </w:r>
          </w:p>
        </w:tc>
        <w:tc>
          <w:tcPr>
            <w:tcW w:w="458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Geodesy works in engineering - general requirements</w:t>
            </w:r>
          </w:p>
        </w:tc>
        <w:tc>
          <w:tcPr>
            <w:tcW w:w="189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TCXDVN309-2004</w:t>
            </w:r>
          </w:p>
        </w:tc>
        <w:tc>
          <w:tcPr>
            <w:tcW w:w="207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TCVN 9398:2012</w:t>
            </w:r>
          </w:p>
        </w:tc>
      </w:tr>
      <w:tr w:rsidR="0084514F" w:rsidRPr="00D651F5" w:rsidTr="0084514F">
        <w:trPr>
          <w:trHeight w:val="336"/>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2</w:t>
            </w:r>
          </w:p>
        </w:tc>
        <w:tc>
          <w:tcPr>
            <w:tcW w:w="458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Specification for measuring and analyzing GPS data</w:t>
            </w:r>
          </w:p>
        </w:tc>
        <w:tc>
          <w:tcPr>
            <w:tcW w:w="189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TCXDVN364-2006</w:t>
            </w:r>
          </w:p>
        </w:tc>
        <w:tc>
          <w:tcPr>
            <w:tcW w:w="207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TCVN 9401:2012</w:t>
            </w:r>
          </w:p>
        </w:tc>
      </w:tr>
      <w:tr w:rsidR="0084514F" w:rsidRPr="00D651F5" w:rsidTr="0084514F">
        <w:trPr>
          <w:trHeight w:val="327"/>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3</w:t>
            </w:r>
          </w:p>
        </w:tc>
        <w:tc>
          <w:tcPr>
            <w:tcW w:w="458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Construction soil site testing method SPT</w:t>
            </w:r>
          </w:p>
        </w:tc>
        <w:tc>
          <w:tcPr>
            <w:tcW w:w="189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TCXD226-1999</w:t>
            </w:r>
          </w:p>
        </w:tc>
        <w:tc>
          <w:tcPr>
            <w:tcW w:w="207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TCVN 9351:2012</w:t>
            </w:r>
          </w:p>
        </w:tc>
      </w:tr>
      <w:tr w:rsidR="0084514F" w:rsidRPr="00D651F5" w:rsidTr="0084514F">
        <w:trPr>
          <w:trHeight w:val="30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4</w:t>
            </w:r>
          </w:p>
        </w:tc>
        <w:tc>
          <w:tcPr>
            <w:tcW w:w="458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 xml:space="preserve">Construction soil-physic-mechanical test </w:t>
            </w:r>
          </w:p>
        </w:tc>
        <w:tc>
          <w:tcPr>
            <w:tcW w:w="189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 xml:space="preserve">TCVN4195-4202-1995   </w:t>
            </w:r>
          </w:p>
        </w:tc>
        <w:tc>
          <w:tcPr>
            <w:tcW w:w="207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240" w:lineRule="auto"/>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TCVN 4195-4202: 2012</w:t>
            </w:r>
          </w:p>
        </w:tc>
      </w:tr>
      <w:tr w:rsidR="0084514F" w:rsidRPr="00D651F5" w:rsidTr="0084514F">
        <w:trPr>
          <w:trHeight w:val="39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5</w:t>
            </w:r>
          </w:p>
        </w:tc>
        <w:tc>
          <w:tcPr>
            <w:tcW w:w="458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Construction soil exploiting packing transporting and maintaining samples</w:t>
            </w:r>
          </w:p>
        </w:tc>
        <w:tc>
          <w:tcPr>
            <w:tcW w:w="189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TCXD2683-1991</w:t>
            </w:r>
          </w:p>
        </w:tc>
        <w:tc>
          <w:tcPr>
            <w:tcW w:w="207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TCVN 2683:1012</w:t>
            </w:r>
          </w:p>
        </w:tc>
      </w:tr>
    </w:tbl>
    <w:p w:rsidR="0084514F" w:rsidRPr="00D651F5" w:rsidRDefault="0084514F" w:rsidP="0084514F">
      <w:pPr>
        <w:tabs>
          <w:tab w:val="left" w:pos="810"/>
        </w:tabs>
        <w:jc w:val="center"/>
        <w:rPr>
          <w:rFonts w:cs="Calibri"/>
          <w:b/>
          <w:i/>
        </w:rPr>
      </w:pPr>
    </w:p>
    <w:p w:rsidR="0084514F" w:rsidRPr="0084514F" w:rsidRDefault="0084514F" w:rsidP="0084514F">
      <w:pPr>
        <w:tabs>
          <w:tab w:val="left" w:pos="810"/>
        </w:tabs>
        <w:jc w:val="center"/>
        <w:rPr>
          <w:rFonts w:cs="Calibri"/>
          <w:b/>
          <w:i/>
        </w:rPr>
      </w:pPr>
      <w:r w:rsidRPr="00D651F5">
        <w:rPr>
          <w:rFonts w:cs="Calibri"/>
          <w:b/>
          <w:i/>
        </w:rPr>
        <w:t>Proposal of Additional Standards</w:t>
      </w:r>
    </w:p>
    <w:tbl>
      <w:tblPr>
        <w:tblW w:w="9105" w:type="dxa"/>
        <w:tblInd w:w="93" w:type="dxa"/>
        <w:tblLook w:val="04A0"/>
      </w:tblPr>
      <w:tblGrid>
        <w:gridCol w:w="560"/>
        <w:gridCol w:w="5215"/>
        <w:gridCol w:w="3330"/>
      </w:tblGrid>
      <w:tr w:rsidR="0084514F" w:rsidRPr="00D651F5" w:rsidTr="0084514F">
        <w:trPr>
          <w:trHeight w:val="390"/>
          <w:tblHeader/>
        </w:trPr>
        <w:tc>
          <w:tcPr>
            <w:tcW w:w="56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No.</w:t>
            </w:r>
          </w:p>
        </w:tc>
        <w:tc>
          <w:tcPr>
            <w:tcW w:w="5215" w:type="dxa"/>
            <w:tcBorders>
              <w:top w:val="single" w:sz="4" w:space="0" w:color="auto"/>
              <w:left w:val="nil"/>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Standards to be applied</w:t>
            </w:r>
          </w:p>
        </w:tc>
        <w:tc>
          <w:tcPr>
            <w:tcW w:w="3330" w:type="dxa"/>
            <w:tcBorders>
              <w:top w:val="single" w:sz="4" w:space="0" w:color="auto"/>
              <w:left w:val="nil"/>
              <w:bottom w:val="single" w:sz="4" w:space="0" w:color="auto"/>
              <w:right w:val="single" w:sz="4" w:space="0" w:color="auto"/>
            </w:tcBorders>
            <w:shd w:val="clear" w:color="000000" w:fill="BFBFBF"/>
            <w:vAlign w:val="center"/>
            <w:hideMark/>
          </w:tcPr>
          <w:p w:rsidR="0084514F" w:rsidRPr="00D651F5" w:rsidRDefault="0084514F" w:rsidP="0084514F">
            <w:pPr>
              <w:widowControl/>
              <w:spacing w:line="160" w:lineRule="exact"/>
              <w:jc w:val="center"/>
              <w:rPr>
                <w:rFonts w:eastAsia="Times New Roman" w:cs="Calibri"/>
                <w:b/>
                <w:bCs/>
                <w:color w:val="000000"/>
                <w:kern w:val="0"/>
                <w:sz w:val="18"/>
                <w:szCs w:val="18"/>
                <w:lang w:eastAsia="en-US"/>
              </w:rPr>
            </w:pPr>
            <w:r w:rsidRPr="00D651F5">
              <w:rPr>
                <w:rFonts w:eastAsia="Times New Roman" w:cs="Calibri"/>
                <w:b/>
                <w:bCs/>
                <w:color w:val="000000"/>
                <w:kern w:val="0"/>
                <w:sz w:val="18"/>
                <w:szCs w:val="18"/>
                <w:lang w:eastAsia="en-US"/>
              </w:rPr>
              <w:t>Additional Standards</w:t>
            </w:r>
          </w:p>
        </w:tc>
      </w:tr>
      <w:tr w:rsidR="0084514F" w:rsidRPr="00D651F5" w:rsidTr="0084514F">
        <w:trPr>
          <w:trHeight w:val="39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6</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Determination of moisture in soils by means of a calcium carbide gas pressure moisture tester</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AASHTO T217 (ASTM D2434)</w:t>
            </w:r>
          </w:p>
        </w:tc>
      </w:tr>
      <w:tr w:rsidR="0084514F" w:rsidRPr="00D651F5" w:rsidTr="0084514F">
        <w:trPr>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7</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 xml:space="preserve">Consolidated, undrained triaxial compression test on cohesive soils </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AASHTO T29+A197 (ASTM D4767)</w:t>
            </w:r>
          </w:p>
        </w:tc>
      </w:tr>
      <w:tr w:rsidR="0084514F" w:rsidRPr="00D651F5" w:rsidTr="0084514F">
        <w:trPr>
          <w:trHeight w:val="36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8</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test method for unconsolidated – undrained triaxial compression test on cohesive soils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D2850</w:t>
            </w:r>
          </w:p>
        </w:tc>
      </w:tr>
      <w:tr w:rsidR="0084514F" w:rsidRPr="00D651F5" w:rsidTr="0084514F">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9</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One-dimensional consolidation properties of soils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AASHTO T216 (ASTM D2435 or D4186)</w:t>
            </w:r>
          </w:p>
        </w:tc>
      </w:tr>
      <w:tr w:rsidR="0084514F" w:rsidRPr="00D651F5" w:rsidTr="0084514F">
        <w:trPr>
          <w:trHeight w:val="21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10</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Unconfined compressive strength of cohesive soil</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AASHTO T208 (ASTM D2166)</w:t>
            </w:r>
          </w:p>
        </w:tc>
      </w:tr>
      <w:tr w:rsidR="0084514F" w:rsidRPr="00D651F5" w:rsidTr="0084514F">
        <w:trPr>
          <w:trHeight w:val="462"/>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lastRenderedPageBreak/>
              <w:t>11</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Standards test method for unconfined compressive strength of intact rock core specimens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D2938</w:t>
            </w:r>
          </w:p>
        </w:tc>
      </w:tr>
      <w:tr w:rsidR="0084514F" w:rsidRPr="00D651F5" w:rsidTr="0084514F">
        <w:trPr>
          <w:trHeight w:val="408"/>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12</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Practice for Rock Core Drilling and Sampling of Rock for Site Investigation</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 2113-2008</w:t>
            </w:r>
          </w:p>
        </w:tc>
      </w:tr>
      <w:tr w:rsidR="0084514F" w:rsidRPr="00D651F5" w:rsidTr="0084514F">
        <w:trPr>
          <w:trHeight w:val="38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13</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Practices for Preserving and Transporting Rock Core Samples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 5079-2008</w:t>
            </w:r>
          </w:p>
        </w:tc>
      </w:tr>
      <w:tr w:rsidR="0084514F" w:rsidRPr="00D651F5" w:rsidTr="0084514F">
        <w:trPr>
          <w:trHeight w:val="44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14</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Test Method for Standard Penetration Test (SPT) and Split-Barrel Sampling of Soils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 1586-1999</w:t>
            </w:r>
          </w:p>
        </w:tc>
      </w:tr>
      <w:tr w:rsidR="0084514F" w:rsidRPr="00D651F5" w:rsidTr="0084514F">
        <w:trPr>
          <w:trHeight w:val="426"/>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15</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Test Methods for Laboratory Determination of Water (Moisture) Content of Soil and Rock by Mass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 2216-2010</w:t>
            </w:r>
          </w:p>
        </w:tc>
      </w:tr>
      <w:tr w:rsidR="0084514F" w:rsidRPr="00D651F5" w:rsidTr="0084514F">
        <w:trPr>
          <w:trHeight w:val="38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16</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Practice for Correction of Unit Weight and Water Content for Soils Containing Oversize Particles</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 4718</w:t>
            </w:r>
          </w:p>
        </w:tc>
      </w:tr>
      <w:tr w:rsidR="0084514F" w:rsidRPr="00D651F5" w:rsidTr="0084514F">
        <w:trPr>
          <w:trHeight w:val="39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17</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Standard Test Method for Density, Relative Density (Specific Gravity), and Absorption of Coarse Aggregate</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C 127-2007</w:t>
            </w:r>
          </w:p>
        </w:tc>
      </w:tr>
      <w:tr w:rsidR="0084514F" w:rsidRPr="00D651F5" w:rsidTr="0084514F">
        <w:trPr>
          <w:trHeight w:val="2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center"/>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18</w:t>
            </w:r>
          </w:p>
        </w:tc>
        <w:tc>
          <w:tcPr>
            <w:tcW w:w="5215"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Undisturbed sampling</w:t>
            </w:r>
          </w:p>
        </w:tc>
        <w:tc>
          <w:tcPr>
            <w:tcW w:w="3330" w:type="dxa"/>
            <w:tcBorders>
              <w:top w:val="nil"/>
              <w:left w:val="nil"/>
              <w:bottom w:val="single" w:sz="4" w:space="0" w:color="auto"/>
              <w:right w:val="single" w:sz="4" w:space="0" w:color="auto"/>
            </w:tcBorders>
            <w:shd w:val="clear" w:color="auto" w:fill="auto"/>
            <w:vAlign w:val="center"/>
            <w:hideMark/>
          </w:tcPr>
          <w:p w:rsidR="0084514F" w:rsidRPr="00D651F5" w:rsidRDefault="0084514F" w:rsidP="0084514F">
            <w:pPr>
              <w:widowControl/>
              <w:spacing w:line="160" w:lineRule="exact"/>
              <w:jc w:val="left"/>
              <w:rPr>
                <w:rFonts w:eastAsia="Times New Roman" w:cs="Calibri"/>
                <w:color w:val="000000"/>
                <w:kern w:val="0"/>
                <w:sz w:val="18"/>
                <w:szCs w:val="18"/>
                <w:lang w:eastAsia="en-US"/>
              </w:rPr>
            </w:pPr>
            <w:r w:rsidRPr="00D651F5">
              <w:rPr>
                <w:rFonts w:eastAsia="Times New Roman" w:cs="Calibri"/>
                <w:color w:val="000000"/>
                <w:kern w:val="0"/>
                <w:sz w:val="18"/>
                <w:szCs w:val="18"/>
                <w:lang w:eastAsia="en-US"/>
              </w:rPr>
              <w:t>ASTM D1587, D6519</w:t>
            </w:r>
          </w:p>
        </w:tc>
      </w:tr>
    </w:tbl>
    <w:p w:rsidR="003A1877" w:rsidRDefault="003A1877" w:rsidP="00E1713A">
      <w:pPr>
        <w:rPr>
          <w:lang w:val="vi-VN"/>
        </w:rPr>
      </w:pPr>
    </w:p>
    <w:p w:rsidR="00E1713A" w:rsidRPr="003C6C54" w:rsidRDefault="00E1713A" w:rsidP="003C6C54">
      <w:pPr>
        <w:pStyle w:val="20"/>
        <w:spacing w:after="145"/>
      </w:pPr>
      <w:r w:rsidRPr="003C6C54">
        <w:rPr>
          <w:rFonts w:hint="eastAsia"/>
        </w:rPr>
        <w:tab/>
      </w:r>
      <w:bookmarkStart w:id="55" w:name="_Toc426976023"/>
      <w:r w:rsidRPr="003C6C54">
        <w:t>Equipment</w:t>
      </w:r>
      <w:r w:rsidRPr="003C6C54">
        <w:rPr>
          <w:rFonts w:hint="eastAsia"/>
        </w:rPr>
        <w:t xml:space="preserve"> and Tools</w:t>
      </w:r>
      <w:bookmarkEnd w:id="55"/>
    </w:p>
    <w:p w:rsidR="0089008C" w:rsidRPr="00360C2C" w:rsidRDefault="0089008C" w:rsidP="0089008C">
      <w:pPr>
        <w:pStyle w:val="MainSentence"/>
        <w:spacing w:after="145"/>
        <w:ind w:firstLine="720"/>
        <w:rPr>
          <w:lang w:val="pt-BR"/>
        </w:rPr>
      </w:pPr>
      <w:bookmarkStart w:id="56" w:name="_Toc302200808"/>
      <w:bookmarkStart w:id="57" w:name="_Toc302201264"/>
      <w:bookmarkStart w:id="58" w:name="_Toc302201948"/>
      <w:bookmarkStart w:id="59" w:name="_Toc302202174"/>
      <w:bookmarkStart w:id="60" w:name="_Toc302377548"/>
      <w:bookmarkStart w:id="61" w:name="_Toc302377703"/>
      <w:r w:rsidRPr="00360C2C">
        <w:rPr>
          <w:lang w:val="fr-FR"/>
        </w:rPr>
        <w:t>Machines and equipments using in the survey must ensure to implement technical requirements of the project. List of machine and equipment are in the following table:</w:t>
      </w:r>
      <w:r w:rsidRPr="00360C2C">
        <w:rPr>
          <w:lang w:val="pt-BR"/>
        </w:rPr>
        <w:tab/>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4"/>
        <w:gridCol w:w="1844"/>
        <w:gridCol w:w="2057"/>
        <w:gridCol w:w="1587"/>
        <w:gridCol w:w="1508"/>
        <w:gridCol w:w="1558"/>
      </w:tblGrid>
      <w:tr w:rsidR="0089008C" w:rsidRPr="007A6C98" w:rsidTr="0089008C">
        <w:trPr>
          <w:trHeight w:val="20"/>
        </w:trPr>
        <w:tc>
          <w:tcPr>
            <w:tcW w:w="360"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240" w:lineRule="atLeast"/>
              <w:jc w:val="center"/>
              <w:rPr>
                <w:sz w:val="18"/>
                <w:szCs w:val="18"/>
                <w:lang w:val="pt-BR"/>
              </w:rPr>
            </w:pPr>
            <w:r w:rsidRPr="007A6C98">
              <w:rPr>
                <w:sz w:val="18"/>
                <w:szCs w:val="18"/>
                <w:lang w:val="pt-BR"/>
              </w:rPr>
              <w:t>No.</w:t>
            </w:r>
          </w:p>
        </w:tc>
        <w:tc>
          <w:tcPr>
            <w:tcW w:w="1000" w:type="pct"/>
            <w:tcBorders>
              <w:top w:val="single" w:sz="4" w:space="0" w:color="auto"/>
              <w:left w:val="single" w:sz="4" w:space="0" w:color="auto"/>
              <w:bottom w:val="single" w:sz="4" w:space="0" w:color="auto"/>
              <w:right w:val="single" w:sz="4" w:space="0" w:color="auto"/>
              <w:tl2br w:val="single" w:sz="4" w:space="0" w:color="auto"/>
            </w:tcBorders>
          </w:tcPr>
          <w:p w:rsidR="0089008C" w:rsidRPr="007A6C98" w:rsidRDefault="0089008C" w:rsidP="00ED3617">
            <w:pPr>
              <w:spacing w:line="240" w:lineRule="atLeast"/>
              <w:jc w:val="center"/>
              <w:rPr>
                <w:sz w:val="18"/>
                <w:szCs w:val="18"/>
                <w:lang w:val="pt-BR"/>
              </w:rPr>
            </w:pPr>
            <w:r w:rsidRPr="007A6C98">
              <w:rPr>
                <w:rFonts w:eastAsia="Times New Roman"/>
                <w:sz w:val="18"/>
                <w:szCs w:val="18"/>
                <w:lang w:val="pt-BR"/>
              </w:rPr>
              <w:t>Equipment</w:t>
            </w:r>
          </w:p>
          <w:p w:rsidR="0089008C" w:rsidRPr="0089008C" w:rsidRDefault="0089008C" w:rsidP="0089008C">
            <w:pPr>
              <w:spacing w:line="240" w:lineRule="atLeast"/>
              <w:rPr>
                <w:sz w:val="18"/>
                <w:szCs w:val="18"/>
                <w:lang w:val="pt-BR"/>
              </w:rPr>
            </w:pPr>
          </w:p>
          <w:p w:rsidR="0089008C" w:rsidRPr="007A6C98" w:rsidRDefault="0089008C" w:rsidP="00ED3617">
            <w:pPr>
              <w:spacing w:line="240" w:lineRule="atLeast"/>
              <w:jc w:val="center"/>
              <w:rPr>
                <w:sz w:val="18"/>
                <w:szCs w:val="18"/>
                <w:lang w:val="pt-BR"/>
              </w:rPr>
            </w:pPr>
            <w:r>
              <w:rPr>
                <w:rFonts w:hint="eastAsia"/>
                <w:sz w:val="18"/>
                <w:szCs w:val="18"/>
                <w:lang w:val="pt-BR"/>
              </w:rPr>
              <w:t xml:space="preserve">Sub </w:t>
            </w:r>
            <w:r w:rsidRPr="007A6C98">
              <w:rPr>
                <w:sz w:val="18"/>
                <w:szCs w:val="18"/>
                <w:lang w:val="pt-BR"/>
              </w:rPr>
              <w:t>Contractor</w:t>
            </w:r>
          </w:p>
        </w:tc>
        <w:tc>
          <w:tcPr>
            <w:tcW w:w="1116"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240" w:lineRule="atLeast"/>
              <w:jc w:val="center"/>
              <w:rPr>
                <w:sz w:val="18"/>
                <w:szCs w:val="18"/>
                <w:lang w:val="pt-BR"/>
              </w:rPr>
            </w:pPr>
            <w:r w:rsidRPr="007A6C98">
              <w:rPr>
                <w:sz w:val="18"/>
                <w:szCs w:val="18"/>
                <w:lang w:val="pt-BR"/>
              </w:rPr>
              <w:t>Drilling machine &amp; sampling equipment (set)</w:t>
            </w:r>
          </w:p>
        </w:tc>
        <w:tc>
          <w:tcPr>
            <w:tcW w:w="861"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240" w:lineRule="atLeast"/>
              <w:jc w:val="center"/>
              <w:rPr>
                <w:sz w:val="18"/>
                <w:szCs w:val="18"/>
                <w:lang w:val="pt-BR"/>
              </w:rPr>
            </w:pPr>
            <w:r w:rsidRPr="007A6C98">
              <w:rPr>
                <w:sz w:val="18"/>
                <w:szCs w:val="18"/>
                <w:lang w:val="pt-BR"/>
              </w:rPr>
              <w:t>SPT testing equipments (set)</w:t>
            </w:r>
          </w:p>
        </w:tc>
        <w:tc>
          <w:tcPr>
            <w:tcW w:w="818"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240" w:lineRule="atLeast"/>
              <w:jc w:val="center"/>
              <w:rPr>
                <w:sz w:val="18"/>
                <w:szCs w:val="18"/>
                <w:lang w:val="pt-BR"/>
              </w:rPr>
            </w:pPr>
            <w:r w:rsidRPr="007A6C98">
              <w:rPr>
                <w:sz w:val="18"/>
                <w:szCs w:val="18"/>
                <w:lang w:val="pt-BR"/>
              </w:rPr>
              <w:t>Total Stations</w:t>
            </w:r>
          </w:p>
          <w:p w:rsidR="0089008C" w:rsidRPr="007A6C98" w:rsidRDefault="0089008C" w:rsidP="00ED3617">
            <w:pPr>
              <w:spacing w:line="240" w:lineRule="atLeast"/>
              <w:jc w:val="center"/>
              <w:rPr>
                <w:sz w:val="18"/>
                <w:szCs w:val="18"/>
                <w:lang w:val="pt-BR"/>
              </w:rPr>
            </w:pPr>
            <w:r w:rsidRPr="007A6C98">
              <w:rPr>
                <w:sz w:val="18"/>
                <w:szCs w:val="18"/>
                <w:lang w:val="pt-BR"/>
              </w:rPr>
              <w:t>(set)</w:t>
            </w:r>
          </w:p>
        </w:tc>
        <w:tc>
          <w:tcPr>
            <w:tcW w:w="845"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240" w:lineRule="atLeast"/>
              <w:jc w:val="center"/>
              <w:rPr>
                <w:sz w:val="18"/>
                <w:szCs w:val="18"/>
                <w:lang w:val="pt-BR"/>
              </w:rPr>
            </w:pPr>
            <w:r w:rsidRPr="007A6C98">
              <w:rPr>
                <w:sz w:val="18"/>
                <w:szCs w:val="18"/>
                <w:lang w:val="pt-BR"/>
              </w:rPr>
              <w:t>Water sampling tools (set)</w:t>
            </w:r>
          </w:p>
        </w:tc>
      </w:tr>
      <w:tr w:rsidR="0089008C" w:rsidRPr="007A6C98" w:rsidTr="0089008C">
        <w:trPr>
          <w:trHeight w:val="20"/>
        </w:trPr>
        <w:tc>
          <w:tcPr>
            <w:tcW w:w="360"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sz w:val="18"/>
                <w:szCs w:val="18"/>
                <w:lang w:val="pt-BR"/>
              </w:rPr>
            </w:pPr>
          </w:p>
        </w:tc>
        <w:tc>
          <w:tcPr>
            <w:tcW w:w="1000"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sz w:val="18"/>
                <w:szCs w:val="18"/>
                <w:lang w:val="pt-BR"/>
              </w:rPr>
            </w:pPr>
            <w:r w:rsidRPr="007A6C98">
              <w:rPr>
                <w:sz w:val="18"/>
                <w:szCs w:val="18"/>
                <w:lang w:val="pt-BR"/>
              </w:rPr>
              <w:t>T&amp;C</w:t>
            </w:r>
          </w:p>
        </w:tc>
        <w:tc>
          <w:tcPr>
            <w:tcW w:w="1116"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sz w:val="18"/>
                <w:szCs w:val="18"/>
                <w:lang w:val="pt-BR"/>
              </w:rPr>
            </w:pPr>
            <w:r w:rsidRPr="007A6C98">
              <w:rPr>
                <w:sz w:val="18"/>
                <w:szCs w:val="18"/>
                <w:lang w:val="pt-BR"/>
              </w:rPr>
              <w:t>16</w:t>
            </w:r>
          </w:p>
        </w:tc>
        <w:tc>
          <w:tcPr>
            <w:tcW w:w="861"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sz w:val="18"/>
                <w:szCs w:val="18"/>
                <w:lang w:val="pt-BR"/>
              </w:rPr>
            </w:pPr>
            <w:r w:rsidRPr="007A6C98">
              <w:rPr>
                <w:sz w:val="18"/>
                <w:szCs w:val="18"/>
                <w:lang w:val="pt-BR"/>
              </w:rPr>
              <w:t>16</w:t>
            </w:r>
          </w:p>
        </w:tc>
        <w:tc>
          <w:tcPr>
            <w:tcW w:w="818"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sz w:val="18"/>
                <w:szCs w:val="18"/>
                <w:lang w:val="pt-BR"/>
              </w:rPr>
            </w:pPr>
            <w:r w:rsidRPr="007A6C98">
              <w:rPr>
                <w:sz w:val="18"/>
                <w:szCs w:val="18"/>
                <w:lang w:val="pt-BR"/>
              </w:rPr>
              <w:t>03</w:t>
            </w:r>
          </w:p>
        </w:tc>
        <w:tc>
          <w:tcPr>
            <w:tcW w:w="845"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sz w:val="18"/>
                <w:szCs w:val="18"/>
                <w:lang w:val="pt-BR"/>
              </w:rPr>
            </w:pPr>
            <w:r w:rsidRPr="007A6C98">
              <w:rPr>
                <w:sz w:val="18"/>
                <w:szCs w:val="18"/>
                <w:lang w:val="pt-BR"/>
              </w:rPr>
              <w:t>16</w:t>
            </w:r>
          </w:p>
        </w:tc>
      </w:tr>
      <w:tr w:rsidR="0089008C" w:rsidRPr="007A6C98" w:rsidTr="0089008C">
        <w:trPr>
          <w:trHeight w:val="20"/>
        </w:trPr>
        <w:tc>
          <w:tcPr>
            <w:tcW w:w="1360" w:type="pct"/>
            <w:gridSpan w:val="2"/>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b/>
                <w:bCs/>
                <w:sz w:val="18"/>
                <w:szCs w:val="18"/>
                <w:lang w:val="pt-BR"/>
              </w:rPr>
            </w:pPr>
            <w:r w:rsidRPr="007A6C98">
              <w:rPr>
                <w:b/>
                <w:bCs/>
                <w:sz w:val="18"/>
                <w:szCs w:val="18"/>
                <w:lang w:val="pt-BR"/>
              </w:rPr>
              <w:t>Total</w:t>
            </w:r>
          </w:p>
        </w:tc>
        <w:tc>
          <w:tcPr>
            <w:tcW w:w="1116"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b/>
                <w:sz w:val="18"/>
                <w:szCs w:val="18"/>
                <w:lang w:val="pt-BR"/>
              </w:rPr>
            </w:pPr>
            <w:r w:rsidRPr="007A6C98">
              <w:rPr>
                <w:b/>
                <w:sz w:val="18"/>
                <w:szCs w:val="18"/>
                <w:lang w:val="pt-BR"/>
              </w:rPr>
              <w:t>16</w:t>
            </w:r>
          </w:p>
        </w:tc>
        <w:tc>
          <w:tcPr>
            <w:tcW w:w="861"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b/>
                <w:sz w:val="18"/>
                <w:szCs w:val="18"/>
                <w:lang w:val="pt-BR"/>
              </w:rPr>
            </w:pPr>
            <w:r w:rsidRPr="007A6C98">
              <w:rPr>
                <w:b/>
                <w:sz w:val="18"/>
                <w:szCs w:val="18"/>
                <w:lang w:val="pt-BR"/>
              </w:rPr>
              <w:t>16</w:t>
            </w:r>
          </w:p>
        </w:tc>
        <w:tc>
          <w:tcPr>
            <w:tcW w:w="818"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b/>
                <w:sz w:val="18"/>
                <w:szCs w:val="18"/>
                <w:lang w:val="pt-BR"/>
              </w:rPr>
            </w:pPr>
            <w:r w:rsidRPr="007A6C98">
              <w:rPr>
                <w:b/>
                <w:sz w:val="18"/>
                <w:szCs w:val="18"/>
                <w:lang w:val="pt-BR"/>
              </w:rPr>
              <w:t>03</w:t>
            </w:r>
          </w:p>
        </w:tc>
        <w:tc>
          <w:tcPr>
            <w:tcW w:w="845" w:type="pct"/>
            <w:tcBorders>
              <w:top w:val="single" w:sz="4" w:space="0" w:color="auto"/>
              <w:left w:val="single" w:sz="4" w:space="0" w:color="auto"/>
              <w:bottom w:val="single" w:sz="4" w:space="0" w:color="auto"/>
              <w:right w:val="single" w:sz="4" w:space="0" w:color="auto"/>
            </w:tcBorders>
            <w:vAlign w:val="center"/>
          </w:tcPr>
          <w:p w:rsidR="0089008C" w:rsidRPr="007A6C98" w:rsidRDefault="0089008C" w:rsidP="00ED3617">
            <w:pPr>
              <w:spacing w:line="320" w:lineRule="atLeast"/>
              <w:jc w:val="center"/>
              <w:rPr>
                <w:b/>
                <w:sz w:val="18"/>
                <w:szCs w:val="18"/>
                <w:lang w:val="pt-BR"/>
              </w:rPr>
            </w:pPr>
            <w:r w:rsidRPr="007A6C98">
              <w:rPr>
                <w:b/>
                <w:sz w:val="18"/>
                <w:szCs w:val="18"/>
                <w:lang w:val="pt-BR"/>
              </w:rPr>
              <w:t>16</w:t>
            </w:r>
          </w:p>
        </w:tc>
      </w:tr>
    </w:tbl>
    <w:p w:rsidR="0089008C" w:rsidRPr="007A6C98" w:rsidRDefault="0089008C" w:rsidP="0089008C"/>
    <w:p w:rsidR="0084514F" w:rsidRDefault="0084514F" w:rsidP="0084514F">
      <w:pPr>
        <w:pStyle w:val="MainSentence"/>
        <w:spacing w:after="145"/>
        <w:ind w:firstLine="823"/>
        <w:rPr>
          <w:rFonts w:ascii="Times New Roman" w:eastAsiaTheme="minorEastAsia" w:hAnsi="Times New Roman"/>
          <w:sz w:val="24"/>
        </w:rPr>
      </w:pPr>
      <w:r w:rsidRPr="00360C2C">
        <w:rPr>
          <w:rFonts w:ascii="Times New Roman" w:hAnsi="Times New Roman"/>
          <w:sz w:val="24"/>
        </w:rPr>
        <w:t xml:space="preserve">The </w:t>
      </w:r>
      <w:r w:rsidRPr="0084514F">
        <w:rPr>
          <w:rFonts w:eastAsiaTheme="minorEastAsia"/>
        </w:rPr>
        <w:t>quality</w:t>
      </w:r>
      <w:r w:rsidRPr="00360C2C">
        <w:rPr>
          <w:rFonts w:ascii="Times New Roman" w:hAnsi="Times New Roman"/>
          <w:sz w:val="24"/>
        </w:rPr>
        <w:t xml:space="preserve"> of all </w:t>
      </w:r>
      <w:r w:rsidRPr="00360C2C">
        <w:rPr>
          <w:rFonts w:ascii="Times New Roman" w:hAnsi="Times New Roman" w:hint="eastAsia"/>
          <w:sz w:val="24"/>
        </w:rPr>
        <w:t>equipment</w:t>
      </w:r>
      <w:r w:rsidRPr="00360C2C">
        <w:rPr>
          <w:rFonts w:ascii="Times New Roman" w:hAnsi="Times New Roman"/>
          <w:sz w:val="24"/>
        </w:rPr>
        <w:t xml:space="preserve"> should be inspected carefully before mobilizing and/or commencing the work in order to avoid any unexpected risks.</w:t>
      </w:r>
    </w:p>
    <w:p w:rsidR="0084514F" w:rsidRPr="0084514F" w:rsidRDefault="0084514F" w:rsidP="0084514F">
      <w:pPr>
        <w:pStyle w:val="TableTitle"/>
      </w:pPr>
      <w:r w:rsidRPr="00360C2C">
        <w:rPr>
          <w:rFonts w:ascii="Times New Roman" w:hAnsi="Times New Roman"/>
          <w:sz w:val="24"/>
        </w:rPr>
        <w:t xml:space="preserve">     </w:t>
      </w:r>
      <w:r w:rsidRPr="0084514F">
        <w:t xml:space="preserve"> List of Equipment, Tools and Machinery for each a bore hole</w:t>
      </w:r>
    </w:p>
    <w:tbl>
      <w:tblPr>
        <w:tblW w:w="7952" w:type="dxa"/>
        <w:tblInd w:w="741" w:type="dxa"/>
        <w:tblLook w:val="04A0"/>
      </w:tblPr>
      <w:tblGrid>
        <w:gridCol w:w="540"/>
        <w:gridCol w:w="2680"/>
        <w:gridCol w:w="2740"/>
        <w:gridCol w:w="632"/>
        <w:gridCol w:w="1360"/>
      </w:tblGrid>
      <w:tr w:rsidR="0084514F" w:rsidRPr="0084514F" w:rsidTr="0084514F">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b/>
                <w:bCs/>
                <w:sz w:val="18"/>
                <w:szCs w:val="18"/>
              </w:rPr>
            </w:pPr>
            <w:r w:rsidRPr="0084514F">
              <w:rPr>
                <w:rFonts w:eastAsia="Times New Roman"/>
                <w:b/>
                <w:bCs/>
                <w:sz w:val="18"/>
                <w:szCs w:val="18"/>
              </w:rPr>
              <w:t>No.</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b/>
                <w:bCs/>
                <w:sz w:val="18"/>
                <w:szCs w:val="18"/>
              </w:rPr>
            </w:pPr>
            <w:r w:rsidRPr="0084514F">
              <w:rPr>
                <w:rFonts w:eastAsia="Times New Roman"/>
                <w:b/>
                <w:bCs/>
                <w:sz w:val="18"/>
                <w:szCs w:val="18"/>
              </w:rPr>
              <w:t>Name</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b/>
                <w:bCs/>
                <w:sz w:val="18"/>
                <w:szCs w:val="18"/>
              </w:rPr>
            </w:pPr>
            <w:r w:rsidRPr="0084514F">
              <w:rPr>
                <w:rFonts w:eastAsia="Times New Roman"/>
                <w:b/>
                <w:bCs/>
                <w:sz w:val="18"/>
                <w:szCs w:val="18"/>
              </w:rPr>
              <w:t>Description</w:t>
            </w:r>
          </w:p>
        </w:tc>
        <w:tc>
          <w:tcPr>
            <w:tcW w:w="632" w:type="dxa"/>
            <w:tcBorders>
              <w:top w:val="single" w:sz="4" w:space="0" w:color="auto"/>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b/>
                <w:bCs/>
                <w:sz w:val="18"/>
                <w:szCs w:val="18"/>
              </w:rPr>
            </w:pPr>
            <w:r w:rsidRPr="0084514F">
              <w:rPr>
                <w:rFonts w:eastAsia="Times New Roman"/>
                <w:b/>
                <w:bCs/>
                <w:sz w:val="18"/>
                <w:szCs w:val="18"/>
              </w:rPr>
              <w:t>Unit</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b/>
                <w:bCs/>
                <w:sz w:val="18"/>
                <w:szCs w:val="18"/>
              </w:rPr>
            </w:pPr>
            <w:r w:rsidRPr="0084514F">
              <w:rPr>
                <w:rFonts w:eastAsia="Times New Roman"/>
                <w:b/>
                <w:bCs/>
                <w:sz w:val="18"/>
                <w:szCs w:val="18"/>
              </w:rPr>
              <w:t>Quantity</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Drilling machine</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XY100, China</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2</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Normal drilling bit</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130mm</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110mm</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91mm</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3</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76mm</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2</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3</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Drilling tube</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130mm, 1.0m/set</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110mm, 1.5m/set</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91mm, 2.0m/set</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76mm, 2.0m/set</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4</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Casing</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112mm</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m</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3</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5</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Drilling arms</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42mm</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m</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30</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6</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Undisturbed sampler</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91mm, 0.2~0.6m/set</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20</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7</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Disturbed sampler</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Dia. 91mm, 0.2~0.6m/set</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15</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8</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SPT tube</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ASTM D 1586</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9</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SPT bit</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ASTM D 1586</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10</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Sampling tray</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5</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11</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Bentonite</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kg</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100</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12</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Survey Instrument</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r w:rsidR="0084514F" w:rsidRPr="0084514F" w:rsidTr="0084514F">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13</w:t>
            </w:r>
          </w:p>
        </w:tc>
        <w:tc>
          <w:tcPr>
            <w:tcW w:w="268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Camera</w:t>
            </w:r>
          </w:p>
        </w:tc>
        <w:tc>
          <w:tcPr>
            <w:tcW w:w="274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rPr>
                <w:rFonts w:eastAsia="Times New Roman"/>
                <w:sz w:val="18"/>
                <w:szCs w:val="18"/>
              </w:rPr>
            </w:pPr>
            <w:r w:rsidRPr="0084514F">
              <w:rPr>
                <w:rFonts w:eastAsia="Times New Roman"/>
                <w:sz w:val="18"/>
                <w:szCs w:val="18"/>
              </w:rPr>
              <w:t> </w:t>
            </w:r>
          </w:p>
        </w:tc>
        <w:tc>
          <w:tcPr>
            <w:tcW w:w="632"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set</w:t>
            </w:r>
          </w:p>
        </w:tc>
        <w:tc>
          <w:tcPr>
            <w:tcW w:w="1360" w:type="dxa"/>
            <w:tcBorders>
              <w:top w:val="nil"/>
              <w:left w:val="nil"/>
              <w:bottom w:val="single" w:sz="4" w:space="0" w:color="auto"/>
              <w:right w:val="single" w:sz="4" w:space="0" w:color="auto"/>
            </w:tcBorders>
            <w:shd w:val="clear" w:color="auto" w:fill="auto"/>
            <w:noWrap/>
            <w:vAlign w:val="center"/>
            <w:hideMark/>
          </w:tcPr>
          <w:p w:rsidR="0084514F" w:rsidRPr="0084514F" w:rsidRDefault="0084514F" w:rsidP="0084514F">
            <w:pPr>
              <w:spacing w:line="240" w:lineRule="auto"/>
              <w:jc w:val="center"/>
              <w:rPr>
                <w:rFonts w:eastAsia="Times New Roman"/>
                <w:sz w:val="18"/>
                <w:szCs w:val="18"/>
              </w:rPr>
            </w:pPr>
            <w:r w:rsidRPr="0084514F">
              <w:rPr>
                <w:rFonts w:eastAsia="Times New Roman"/>
                <w:sz w:val="18"/>
                <w:szCs w:val="18"/>
              </w:rPr>
              <w:t>1</w:t>
            </w:r>
          </w:p>
        </w:tc>
      </w:tr>
    </w:tbl>
    <w:p w:rsidR="00E1713A" w:rsidRPr="00E1713A" w:rsidRDefault="00E1713A" w:rsidP="00E1713A"/>
    <w:p w:rsidR="00E1713A" w:rsidRPr="00EA7A7E" w:rsidRDefault="00E1713A" w:rsidP="00404499">
      <w:pPr>
        <w:pStyle w:val="List-"/>
        <w:spacing w:after="145"/>
      </w:pPr>
      <w:bookmarkStart w:id="62" w:name="_Toc424629185"/>
      <w:r w:rsidRPr="00EA7A7E">
        <w:t xml:space="preserve">All captioned equipment is in good </w:t>
      </w:r>
      <w:r>
        <w:rPr>
          <w:rFonts w:hint="eastAsia"/>
        </w:rPr>
        <w:t>condition</w:t>
      </w:r>
      <w:r w:rsidRPr="00EA7A7E">
        <w:t xml:space="preserve"> and </w:t>
      </w:r>
      <w:r>
        <w:rPr>
          <w:rFonts w:hint="eastAsia"/>
        </w:rPr>
        <w:t>calibrated</w:t>
      </w:r>
      <w:r w:rsidRPr="00EA7A7E">
        <w:t xml:space="preserve"> (attached with calibration</w:t>
      </w:r>
      <w:r>
        <w:rPr>
          <w:rFonts w:hint="eastAsia"/>
        </w:rPr>
        <w:t xml:space="preserve"> record</w:t>
      </w:r>
      <w:r w:rsidRPr="00EA7A7E">
        <w:t>)</w:t>
      </w:r>
    </w:p>
    <w:p w:rsidR="00E1713A" w:rsidRPr="00D47827" w:rsidRDefault="00E1713A" w:rsidP="00404499">
      <w:pPr>
        <w:pStyle w:val="List-"/>
        <w:spacing w:after="145"/>
        <w:rPr>
          <w:rFonts w:eastAsia="MS Mincho"/>
        </w:rPr>
      </w:pPr>
      <w:r w:rsidRPr="00EA7A7E">
        <w:t xml:space="preserve">Measurement equipment is followed specification on maintenance, transportation and usage. </w:t>
      </w:r>
      <w:bookmarkEnd w:id="56"/>
      <w:bookmarkEnd w:id="57"/>
      <w:bookmarkEnd w:id="58"/>
      <w:bookmarkEnd w:id="59"/>
      <w:bookmarkEnd w:id="60"/>
      <w:bookmarkEnd w:id="61"/>
      <w:bookmarkEnd w:id="62"/>
    </w:p>
    <w:p w:rsidR="00D47827" w:rsidRPr="00D47827" w:rsidRDefault="00D47827" w:rsidP="00404499">
      <w:pPr>
        <w:pStyle w:val="List-"/>
        <w:spacing w:after="145"/>
        <w:rPr>
          <w:rFonts w:eastAsia="MS Mincho"/>
        </w:rPr>
      </w:pPr>
      <w:r w:rsidRPr="00360C2C">
        <w:rPr>
          <w:rFonts w:ascii="Times New Roman" w:hAnsi="Times New Roman"/>
          <w:sz w:val="24"/>
        </w:rPr>
        <w:t>Above stated quantity of equipments could be changed in case of being required or necessary.</w:t>
      </w:r>
    </w:p>
    <w:p w:rsidR="00D47827" w:rsidRPr="00D47827" w:rsidRDefault="00D47827" w:rsidP="00D47827"/>
    <w:p w:rsidR="00D65770" w:rsidRPr="003C6C54" w:rsidRDefault="00E1713A" w:rsidP="003C6C54">
      <w:pPr>
        <w:pStyle w:val="20"/>
        <w:spacing w:after="145"/>
      </w:pPr>
      <w:r w:rsidRPr="003C6C54">
        <w:rPr>
          <w:rFonts w:hint="eastAsia"/>
        </w:rPr>
        <w:tab/>
      </w:r>
      <w:bookmarkStart w:id="63" w:name="_Toc426976024"/>
      <w:r w:rsidR="00D65770" w:rsidRPr="003C6C54">
        <w:rPr>
          <w:szCs w:val="25"/>
        </w:rPr>
        <w:t xml:space="preserve">Work </w:t>
      </w:r>
      <w:r w:rsidR="003C6C54">
        <w:rPr>
          <w:rFonts w:eastAsiaTheme="minorEastAsia"/>
        </w:rPr>
        <w:t>Procedure</w:t>
      </w:r>
      <w:bookmarkEnd w:id="63"/>
    </w:p>
    <w:p w:rsidR="003C6C54" w:rsidRPr="003C6C54" w:rsidRDefault="003C6C54" w:rsidP="003C6C54">
      <w:pPr>
        <w:pStyle w:val="3"/>
        <w:spacing w:after="145"/>
      </w:pPr>
      <w:r w:rsidRPr="003C6C54">
        <w:rPr>
          <w:rFonts w:hint="eastAsia"/>
        </w:rPr>
        <w:tab/>
      </w:r>
      <w:bookmarkStart w:id="64" w:name="_Toc426976025"/>
      <w:r>
        <w:rPr>
          <w:rFonts w:hint="eastAsia"/>
        </w:rPr>
        <w:t>Review</w:t>
      </w:r>
      <w:r w:rsidRPr="003C6C54">
        <w:t xml:space="preserve"> </w:t>
      </w:r>
      <w:r>
        <w:rPr>
          <w:rFonts w:hint="eastAsia"/>
        </w:rPr>
        <w:t>E</w:t>
      </w:r>
      <w:r w:rsidRPr="003C6C54">
        <w:t xml:space="preserve">xisting </w:t>
      </w:r>
      <w:r>
        <w:rPr>
          <w:rFonts w:hint="eastAsia"/>
        </w:rPr>
        <w:t>Information</w:t>
      </w:r>
      <w:bookmarkEnd w:id="64"/>
    </w:p>
    <w:p w:rsidR="003C6C54" w:rsidRPr="00EA7A7E" w:rsidRDefault="003C6C54" w:rsidP="00404499">
      <w:pPr>
        <w:pStyle w:val="List-"/>
        <w:spacing w:after="145"/>
      </w:pPr>
      <w:r w:rsidRPr="00EA7A7E">
        <w:t xml:space="preserve">The </w:t>
      </w:r>
      <w:r>
        <w:rPr>
          <w:rFonts w:hint="eastAsia"/>
        </w:rPr>
        <w:t xml:space="preserve">road </w:t>
      </w:r>
      <w:r w:rsidRPr="00EA7A7E">
        <w:t xml:space="preserve">alignment </w:t>
      </w:r>
      <w:r>
        <w:t xml:space="preserve">shall be provided by </w:t>
      </w:r>
      <w:r>
        <w:rPr>
          <w:rFonts w:hint="eastAsia"/>
        </w:rPr>
        <w:t xml:space="preserve">(highway design team of) </w:t>
      </w:r>
      <w:r w:rsidRPr="00EA7A7E">
        <w:t>Consultant upon the Client’s approval;</w:t>
      </w:r>
    </w:p>
    <w:p w:rsidR="003C6C54" w:rsidRPr="00EA7A7E" w:rsidRDefault="00D47827" w:rsidP="00404499">
      <w:pPr>
        <w:pStyle w:val="List-"/>
        <w:spacing w:after="145"/>
      </w:pPr>
      <w:r>
        <w:rPr>
          <w:rFonts w:hint="eastAsia"/>
        </w:rPr>
        <w:t>Pier positions shall be provided by (bridge design team of) Consultant upon the Client</w:t>
      </w:r>
      <w:r>
        <w:t>’</w:t>
      </w:r>
      <w:r>
        <w:rPr>
          <w:rFonts w:hint="eastAsia"/>
        </w:rPr>
        <w:t>s approval.</w:t>
      </w:r>
    </w:p>
    <w:p w:rsidR="003C6C54" w:rsidRPr="003C6C54" w:rsidRDefault="003C6C54" w:rsidP="003C6C54"/>
    <w:p w:rsidR="000D3E78" w:rsidRPr="003C6C54" w:rsidRDefault="003C6C54" w:rsidP="003C6C54">
      <w:pPr>
        <w:pStyle w:val="3"/>
        <w:spacing w:after="145"/>
      </w:pPr>
      <w:r>
        <w:tab/>
      </w:r>
      <w:bookmarkStart w:id="65" w:name="_Toc426976026"/>
      <w:r w:rsidR="00D47827">
        <w:rPr>
          <w:rFonts w:hint="eastAsia"/>
        </w:rPr>
        <w:t>Geological</w:t>
      </w:r>
      <w:r w:rsidR="000D3E78" w:rsidRPr="003C6C54">
        <w:rPr>
          <w:rFonts w:hint="eastAsia"/>
        </w:rPr>
        <w:t xml:space="preserve"> Survey</w:t>
      </w:r>
      <w:r w:rsidR="00D47827">
        <w:rPr>
          <w:rFonts w:hint="eastAsia"/>
        </w:rPr>
        <w:t xml:space="preserve"> Method</w:t>
      </w:r>
      <w:bookmarkEnd w:id="65"/>
    </w:p>
    <w:p w:rsidR="003C6C54" w:rsidRPr="003C6C54" w:rsidRDefault="003C6C54" w:rsidP="003C6C54">
      <w:pPr>
        <w:pStyle w:val="4"/>
        <w:spacing w:after="145"/>
      </w:pPr>
      <w:r>
        <w:rPr>
          <w:rFonts w:hint="eastAsia"/>
        </w:rPr>
        <w:tab/>
      </w:r>
      <w:r>
        <w:tab/>
      </w:r>
      <w:r w:rsidR="00D47827" w:rsidRPr="00D47827">
        <w:t>Positioning</w:t>
      </w:r>
    </w:p>
    <w:p w:rsidR="003C6C54" w:rsidRPr="003C6C54" w:rsidRDefault="00D47827" w:rsidP="00D47827">
      <w:pPr>
        <w:pStyle w:val="MainSentence"/>
        <w:spacing w:after="145"/>
        <w:ind w:firstLine="720"/>
      </w:pPr>
      <w:r w:rsidRPr="00D47827">
        <w:t>This work will be implemented by topographical survey group using high accuracy electronic tachometer NIVO3M and GTS -235N (ToPc</w:t>
      </w:r>
      <w:r>
        <w:t>om – Japan) from planned survey</w:t>
      </w:r>
      <w:r w:rsidRPr="00D47827">
        <w:t xml:space="preserve"> control point. Coordinates of boreholes are taken accord</w:t>
      </w:r>
      <w:r>
        <w:t>ing to VN2000 coordinate system</w:t>
      </w:r>
      <w:r w:rsidR="003C6C54" w:rsidRPr="003C6C54">
        <w:t>.</w:t>
      </w:r>
    </w:p>
    <w:p w:rsidR="003C6C54" w:rsidRPr="00EA7A7E" w:rsidRDefault="003C6C54" w:rsidP="003C6C54">
      <w:pPr>
        <w:pStyle w:val="4"/>
        <w:spacing w:after="145"/>
      </w:pPr>
      <w:r>
        <w:rPr>
          <w:rFonts w:hint="eastAsia"/>
        </w:rPr>
        <w:tab/>
      </w:r>
      <w:r>
        <w:tab/>
      </w:r>
      <w:r w:rsidR="00D47827" w:rsidRPr="00D47827">
        <w:t>Setup and trial</w:t>
      </w:r>
    </w:p>
    <w:p w:rsidR="00D47827" w:rsidRDefault="00D47827" w:rsidP="00D47827">
      <w:pPr>
        <w:pStyle w:val="MainSentence"/>
        <w:spacing w:after="145"/>
        <w:ind w:firstLine="720"/>
        <w:rPr>
          <w:rFonts w:eastAsiaTheme="minorEastAsia"/>
        </w:rPr>
      </w:pPr>
      <w:r w:rsidRPr="007A2D30">
        <w:t>The machine and equipment drilling stands should be setup properly so that the axis of rotation meet</w:t>
      </w:r>
      <w:r w:rsidRPr="007A2D30">
        <w:rPr>
          <w:rFonts w:hint="eastAsia"/>
        </w:rPr>
        <w:t>s</w:t>
      </w:r>
      <w:r w:rsidRPr="007A2D30">
        <w:t xml:space="preserve"> the axis of borehole. After setting up the following item should be checked carefully:</w:t>
      </w:r>
    </w:p>
    <w:p w:rsidR="00D47827" w:rsidRPr="00360C2C" w:rsidRDefault="00D47827" w:rsidP="00D47827">
      <w:pPr>
        <w:pStyle w:val="List-"/>
        <w:numPr>
          <w:ilvl w:val="0"/>
          <w:numId w:val="19"/>
        </w:numPr>
        <w:spacing w:after="145"/>
      </w:pPr>
      <w:r w:rsidRPr="00360C2C">
        <w:t>Error and accuracy of machine</w:t>
      </w:r>
    </w:p>
    <w:p w:rsidR="00D47827" w:rsidRPr="00360C2C" w:rsidRDefault="00D47827" w:rsidP="00D47827">
      <w:pPr>
        <w:pStyle w:val="List-"/>
        <w:numPr>
          <w:ilvl w:val="0"/>
          <w:numId w:val="19"/>
        </w:numPr>
        <w:spacing w:after="145"/>
      </w:pPr>
      <w:r w:rsidRPr="00360C2C">
        <w:t>Lubrication of parts</w:t>
      </w:r>
    </w:p>
    <w:p w:rsidR="00D47827" w:rsidRPr="00360C2C" w:rsidRDefault="00D47827" w:rsidP="00D47827">
      <w:pPr>
        <w:pStyle w:val="List-"/>
        <w:numPr>
          <w:ilvl w:val="0"/>
          <w:numId w:val="19"/>
        </w:numPr>
        <w:spacing w:after="145"/>
      </w:pPr>
      <w:r w:rsidRPr="00360C2C">
        <w:t>Movement status</w:t>
      </w:r>
    </w:p>
    <w:p w:rsidR="00D47827" w:rsidRPr="00360C2C" w:rsidRDefault="00D47827" w:rsidP="00D47827">
      <w:pPr>
        <w:pStyle w:val="List-"/>
        <w:numPr>
          <w:ilvl w:val="0"/>
          <w:numId w:val="19"/>
        </w:numPr>
        <w:spacing w:after="145"/>
      </w:pPr>
      <w:r w:rsidRPr="00360C2C">
        <w:t>Status of wire at winch, pulley</w:t>
      </w:r>
    </w:p>
    <w:p w:rsidR="00D47827" w:rsidRPr="00360C2C" w:rsidRDefault="00D47827" w:rsidP="00D47827">
      <w:pPr>
        <w:pStyle w:val="List-"/>
        <w:numPr>
          <w:ilvl w:val="0"/>
          <w:numId w:val="19"/>
        </w:numPr>
        <w:spacing w:after="145"/>
      </w:pPr>
      <w:r w:rsidRPr="00360C2C">
        <w:t>Damper status</w:t>
      </w:r>
    </w:p>
    <w:p w:rsidR="00D47827" w:rsidRPr="00360C2C" w:rsidRDefault="00D47827" w:rsidP="00D47827">
      <w:pPr>
        <w:pStyle w:val="List-"/>
        <w:numPr>
          <w:ilvl w:val="0"/>
          <w:numId w:val="19"/>
        </w:numPr>
        <w:spacing w:after="145"/>
      </w:pPr>
      <w:r w:rsidRPr="00360C2C">
        <w:t>Technical status of engine</w:t>
      </w:r>
    </w:p>
    <w:p w:rsidR="00D47827" w:rsidRPr="00D47827" w:rsidRDefault="00D47827" w:rsidP="00D47827">
      <w:pPr>
        <w:pStyle w:val="List-"/>
        <w:numPr>
          <w:ilvl w:val="0"/>
          <w:numId w:val="19"/>
        </w:numPr>
        <w:spacing w:after="145"/>
      </w:pPr>
      <w:r w:rsidRPr="00360C2C">
        <w:t>Status of safety part</w:t>
      </w:r>
    </w:p>
    <w:p w:rsidR="00D47827" w:rsidRPr="00360C2C" w:rsidRDefault="00D47827" w:rsidP="00D47827">
      <w:pPr>
        <w:pStyle w:val="MainSentence"/>
        <w:spacing w:after="145"/>
        <w:ind w:firstLine="720"/>
      </w:pPr>
      <w:r w:rsidRPr="00360C2C">
        <w:t>After checking and c</w:t>
      </w:r>
      <w:r w:rsidRPr="007A2D30">
        <w:t>orrecting all de</w:t>
      </w:r>
      <w:r>
        <w:rPr>
          <w:rFonts w:hint="eastAsia"/>
        </w:rPr>
        <w:t>f</w:t>
      </w:r>
      <w:r w:rsidRPr="007A2D30">
        <w:t xml:space="preserve">ects </w:t>
      </w:r>
      <w:r>
        <w:rPr>
          <w:rFonts w:hint="eastAsia"/>
        </w:rPr>
        <w:t xml:space="preserve">of </w:t>
      </w:r>
      <w:r w:rsidRPr="007A2D30">
        <w:t>equipment, run</w:t>
      </w:r>
      <w:r w:rsidRPr="00360C2C">
        <w:t xml:space="preserve"> the Testing will be takes place.</w:t>
      </w:r>
    </w:p>
    <w:p w:rsidR="00D47827" w:rsidRPr="00D47827" w:rsidRDefault="00D47827" w:rsidP="00D47827">
      <w:pPr>
        <w:pStyle w:val="MainSentence"/>
        <w:spacing w:after="145"/>
        <w:ind w:firstLine="720"/>
        <w:rPr>
          <w:rFonts w:eastAsiaTheme="minorEastAsia"/>
        </w:rPr>
      </w:pPr>
    </w:p>
    <w:p w:rsidR="003C6C54" w:rsidRPr="003C6C54" w:rsidRDefault="003C6C54" w:rsidP="003C6C54">
      <w:pPr>
        <w:pStyle w:val="4"/>
        <w:spacing w:after="145"/>
      </w:pPr>
      <w:r w:rsidRPr="003C6C54">
        <w:rPr>
          <w:rFonts w:hint="eastAsia"/>
        </w:rPr>
        <w:tab/>
      </w:r>
      <w:r w:rsidRPr="003C6C54">
        <w:tab/>
      </w:r>
      <w:r w:rsidR="00D47827" w:rsidRPr="00D47827">
        <w:t>Drilling, Sampling and Field Testing</w:t>
      </w:r>
      <w:r w:rsidR="00D47827" w:rsidRPr="00D47827">
        <w:rPr>
          <w:rFonts w:hint="eastAsia"/>
        </w:rPr>
        <w:t xml:space="preserve"> </w:t>
      </w:r>
    </w:p>
    <w:p w:rsidR="00D47827" w:rsidRPr="00360C2C" w:rsidRDefault="00D47827" w:rsidP="00D47827">
      <w:pPr>
        <w:pStyle w:val="5"/>
        <w:spacing w:after="145"/>
      </w:pPr>
      <w:r>
        <w:rPr>
          <w:rFonts w:hint="eastAsia"/>
        </w:rPr>
        <w:tab/>
      </w:r>
      <w:r w:rsidRPr="00360C2C">
        <w:t>Supplementary drilling</w:t>
      </w:r>
    </w:p>
    <w:p w:rsidR="00D47827" w:rsidRPr="00360C2C" w:rsidRDefault="00D47827" w:rsidP="00D47827">
      <w:pPr>
        <w:pStyle w:val="MainSentence"/>
        <w:spacing w:after="145"/>
        <w:ind w:firstLine="720"/>
        <w:rPr>
          <w:bCs/>
          <w:iCs/>
        </w:rPr>
      </w:pPr>
      <w:r w:rsidRPr="00360C2C">
        <w:t>The drilling process, site recording, description of the stony soil and sampling will comply with the current procedures, norms as The process of boring engineering geology investigations TCVN 9437-2012, Highway investigation standard 22TCN-263- 2000 and Highway embankment on soft soil design survey standard 22TCN 262-2000 and other standards.</w:t>
      </w:r>
    </w:p>
    <w:p w:rsidR="00D47827" w:rsidRPr="00360C2C" w:rsidRDefault="00D47827" w:rsidP="00D47827">
      <w:pPr>
        <w:pStyle w:val="MainSentence"/>
        <w:spacing w:after="145"/>
        <w:ind w:firstLine="720"/>
      </w:pPr>
      <w:r w:rsidRPr="00360C2C">
        <w:t xml:space="preserve">This work will be conducted by using rotary drilling method and using bentonite liquid for </w:t>
      </w:r>
      <w:r w:rsidRPr="00360C2C">
        <w:lastRenderedPageBreak/>
        <w:t>maintaining of borehole wall.</w:t>
      </w:r>
    </w:p>
    <w:p w:rsidR="00D47827" w:rsidRPr="00360C2C" w:rsidRDefault="00D47827" w:rsidP="00D47827">
      <w:pPr>
        <w:pStyle w:val="MainSentence"/>
        <w:spacing w:after="145"/>
        <w:ind w:firstLine="720"/>
      </w:pPr>
      <w:bookmarkStart w:id="66" w:name="OLE_LINK10"/>
      <w:bookmarkStart w:id="67" w:name="OLE_LINK11"/>
      <w:r w:rsidRPr="00360C2C">
        <w:t xml:space="preserve">It only carries out for piers or abutments of bridges, which have no drilling in detail design stage. </w:t>
      </w:r>
    </w:p>
    <w:bookmarkEnd w:id="66"/>
    <w:bookmarkEnd w:id="67"/>
    <w:p w:rsidR="00D47827" w:rsidRPr="00360C2C" w:rsidRDefault="00D47827" w:rsidP="00D47827">
      <w:pPr>
        <w:pStyle w:val="MainSentence"/>
        <w:spacing w:after="145"/>
        <w:ind w:firstLine="720"/>
      </w:pPr>
      <w:r w:rsidRPr="00360C2C">
        <w:t>Condition</w:t>
      </w:r>
      <w:r>
        <w:rPr>
          <w:rFonts w:hint="eastAsia"/>
        </w:rPr>
        <w:t xml:space="preserve"> </w:t>
      </w:r>
      <w:r w:rsidRPr="00360C2C">
        <w:t>of finishing working with boreholes with large and medium bridge boreholes:</w:t>
      </w:r>
      <w:r>
        <w:rPr>
          <w:rFonts w:hint="eastAsia"/>
        </w:rPr>
        <w:t xml:space="preserve"> t</w:t>
      </w:r>
      <w:r w:rsidRPr="00360C2C">
        <w:t xml:space="preserve">he drilling must be carried out through the soft soil </w:t>
      </w:r>
      <w:r>
        <w:rPr>
          <w:rFonts w:hint="eastAsia"/>
        </w:rPr>
        <w:t>layer</w:t>
      </w:r>
      <w:r w:rsidRPr="00360C2C">
        <w:t xml:space="preserve"> and</w:t>
      </w:r>
      <w:r>
        <w:t xml:space="preserve"> </w:t>
      </w:r>
      <w:r w:rsidRPr="00360C2C">
        <w:t xml:space="preserve">drilling deeply into the bearing </w:t>
      </w:r>
      <w:r>
        <w:rPr>
          <w:rFonts w:hint="eastAsia"/>
        </w:rPr>
        <w:t>layer</w:t>
      </w:r>
      <w:r w:rsidRPr="00360C2C">
        <w:t xml:space="preserve"> from 10m to 12m for clayey soil layers having SPT blow count of greater than 30 or sandy soil having SPT blow count of greater than 50 and into the bearing </w:t>
      </w:r>
      <w:r>
        <w:rPr>
          <w:rFonts w:hint="eastAsia"/>
        </w:rPr>
        <w:t>layer</w:t>
      </w:r>
      <w:r w:rsidRPr="00360C2C">
        <w:t xml:space="preserve"> from 6m to 8m for gravel having SPT blow count of greater than50.</w:t>
      </w:r>
    </w:p>
    <w:p w:rsidR="00D47827" w:rsidRPr="00360C2C" w:rsidRDefault="00D47827" w:rsidP="00D47827">
      <w:pPr>
        <w:pStyle w:val="5"/>
        <w:spacing w:after="145"/>
        <w:rPr>
          <w:rFonts w:ascii="Times New Roman" w:hAnsi="Times New Roman"/>
          <w:u w:val="single"/>
        </w:rPr>
      </w:pPr>
      <w:r w:rsidRPr="00D47827">
        <w:rPr>
          <w:rFonts w:ascii="Times New Roman" w:hAnsi="Times New Roman" w:hint="eastAsia"/>
        </w:rPr>
        <w:tab/>
      </w:r>
      <w:r w:rsidRPr="00D47827">
        <w:rPr>
          <w:rFonts w:hint="eastAsia"/>
        </w:rPr>
        <w:t>Sampling</w:t>
      </w:r>
    </w:p>
    <w:p w:rsidR="00D47827" w:rsidRPr="00360C2C" w:rsidRDefault="00D47827" w:rsidP="00D47827">
      <w:pPr>
        <w:pStyle w:val="MainSentence"/>
        <w:spacing w:after="145"/>
        <w:ind w:firstLine="720"/>
      </w:pPr>
      <w:r w:rsidRPr="007A2D30">
        <w:t>During drilling</w:t>
      </w:r>
      <w:r w:rsidRPr="007A2D30">
        <w:rPr>
          <w:rFonts w:hint="eastAsia"/>
        </w:rPr>
        <w:t xml:space="preserve">, </w:t>
      </w:r>
      <w:r w:rsidRPr="007A2D30">
        <w:t>samples will be taken every 2m for an experiment sample..Disturbed samples and undisturbed samples will be taken by using thin-walled metal tube in</w:t>
      </w:r>
      <w:r w:rsidRPr="00360C2C">
        <w:t xml:space="preserve"> conformity with AASHTO T207 for soft soil</w:t>
      </w:r>
      <w:r>
        <w:rPr>
          <w:rFonts w:hint="eastAsia"/>
        </w:rPr>
        <w:t xml:space="preserve">. </w:t>
      </w:r>
      <w:r w:rsidRPr="00360C2C">
        <w:t>After using, all sample</w:t>
      </w:r>
      <w:r>
        <w:rPr>
          <w:rFonts w:hint="eastAsia"/>
        </w:rPr>
        <w:t>s</w:t>
      </w:r>
      <w:r w:rsidRPr="00360C2C">
        <w:t xml:space="preserve"> should be maintained in such good manner as specified in Specification of Project so that its properties will not be changed.</w:t>
      </w:r>
    </w:p>
    <w:p w:rsidR="00D47827" w:rsidRPr="00360C2C" w:rsidRDefault="00D47827" w:rsidP="00D47827">
      <w:pPr>
        <w:pStyle w:val="MainSentence"/>
        <w:spacing w:after="145"/>
        <w:ind w:firstLine="720"/>
      </w:pPr>
      <w:r w:rsidRPr="00360C2C">
        <w:t>See Appendix I for sampling and test location.</w:t>
      </w:r>
    </w:p>
    <w:p w:rsidR="00D47827" w:rsidRPr="00D47827" w:rsidRDefault="00D47827" w:rsidP="00D47827">
      <w:pPr>
        <w:pStyle w:val="5"/>
        <w:spacing w:after="145"/>
        <w:rPr>
          <w:rFonts w:ascii="Times New Roman" w:hAnsi="Times New Roman"/>
        </w:rPr>
      </w:pPr>
      <w:r>
        <w:rPr>
          <w:rFonts w:ascii="Times New Roman" w:hAnsi="Times New Roman" w:hint="eastAsia"/>
        </w:rPr>
        <w:tab/>
      </w:r>
      <w:r w:rsidRPr="00D47827">
        <w:rPr>
          <w:rFonts w:ascii="Times New Roman" w:hAnsi="Times New Roman" w:hint="eastAsia"/>
        </w:rPr>
        <w:t>Standard Penetration Test (SPT)</w:t>
      </w:r>
    </w:p>
    <w:p w:rsidR="00D47827" w:rsidRPr="00360C2C" w:rsidRDefault="00D47827" w:rsidP="00D47827">
      <w:pPr>
        <w:pStyle w:val="MainSentence"/>
        <w:spacing w:after="145"/>
        <w:ind w:firstLine="720"/>
      </w:pPr>
      <w:r w:rsidRPr="007A2D30">
        <w:t>SPT will be carried out at</w:t>
      </w:r>
      <w:r w:rsidRPr="007A2D30">
        <w:rPr>
          <w:rFonts w:hint="eastAsia"/>
        </w:rPr>
        <w:t xml:space="preserve"> </w:t>
      </w:r>
      <w:r w:rsidRPr="007A2D30">
        <w:t>2m for one turn interval or at each change of strata whichever is lesser to obtain shear strength and identify the soil’s properties following 20 TCVN 9351-2012 or ASTM-D1586. This test is done by the number of blows required to take a standard split spoon sample by 30cm, using a mass of 63.6 kg falling from a height of 76.3 cm terminals penetrate on 45 cm sum total penetrate into the soil. The static ground water level will be recorded carefully for each borehole.</w:t>
      </w:r>
    </w:p>
    <w:p w:rsidR="00D47827" w:rsidRPr="00360C2C" w:rsidRDefault="00D47827" w:rsidP="00D47827">
      <w:pPr>
        <w:pStyle w:val="MainSentence"/>
        <w:spacing w:after="145"/>
        <w:ind w:firstLine="720"/>
      </w:pPr>
      <w:r w:rsidRPr="00360C2C">
        <w:t xml:space="preserve">Quantity and location for Test Drilling with SPT are shown in Appendix I. </w:t>
      </w:r>
    </w:p>
    <w:p w:rsidR="00D47827" w:rsidRPr="00360C2C" w:rsidRDefault="00D47827" w:rsidP="00D47827">
      <w:pPr>
        <w:rPr>
          <w:rFonts w:ascii="Times New Roman" w:hAnsi="Times New Roman"/>
          <w:sz w:val="24"/>
        </w:rPr>
      </w:pPr>
    </w:p>
    <w:p w:rsidR="00D47827" w:rsidRPr="00360C2C" w:rsidRDefault="00D47827" w:rsidP="00D47827">
      <w:pPr>
        <w:pStyle w:val="4"/>
        <w:spacing w:after="145"/>
      </w:pPr>
      <w:r>
        <w:rPr>
          <w:rFonts w:hint="eastAsia"/>
        </w:rPr>
        <w:tab/>
      </w:r>
      <w:r>
        <w:tab/>
      </w:r>
      <w:r w:rsidRPr="00360C2C">
        <w:rPr>
          <w:rFonts w:hint="eastAsia"/>
        </w:rPr>
        <w:t xml:space="preserve">Finishing and </w:t>
      </w:r>
      <w:r w:rsidRPr="00360C2C">
        <w:t>Backfill</w:t>
      </w:r>
      <w:r w:rsidRPr="00360C2C">
        <w:rPr>
          <w:rFonts w:hint="eastAsia"/>
        </w:rPr>
        <w:t>ing</w:t>
      </w:r>
      <w:r w:rsidRPr="00360C2C">
        <w:t xml:space="preserve"> the </w:t>
      </w:r>
      <w:r w:rsidRPr="00360C2C">
        <w:rPr>
          <w:rFonts w:hint="eastAsia"/>
        </w:rPr>
        <w:t>D</w:t>
      </w:r>
      <w:r w:rsidRPr="00360C2C">
        <w:t xml:space="preserve">rilling </w:t>
      </w:r>
      <w:r w:rsidRPr="00360C2C">
        <w:rPr>
          <w:rFonts w:hint="eastAsia"/>
        </w:rPr>
        <w:t>H</w:t>
      </w:r>
      <w:r w:rsidRPr="00360C2C">
        <w:t>ole</w:t>
      </w:r>
    </w:p>
    <w:p w:rsidR="00D47827" w:rsidRPr="00D47827" w:rsidRDefault="00D47827" w:rsidP="00D47827">
      <w:pPr>
        <w:pStyle w:val="MainSentence"/>
        <w:spacing w:after="145"/>
        <w:ind w:firstLine="720"/>
        <w:rPr>
          <w:rFonts w:eastAsiaTheme="minorEastAsia"/>
        </w:rPr>
      </w:pPr>
      <w:r w:rsidRPr="00360C2C">
        <w:t>The drilling holes should be backfilled after completion</w:t>
      </w:r>
      <w:r w:rsidRPr="00360C2C">
        <w:rPr>
          <w:rFonts w:hint="eastAsia"/>
        </w:rPr>
        <w:t xml:space="preserve"> to k</w:t>
      </w:r>
      <w:r w:rsidRPr="00360C2C">
        <w:t>eep or limit changes on properties and status of soil below foundation.</w:t>
      </w:r>
    </w:p>
    <w:p w:rsidR="00D47827" w:rsidRPr="00D47827" w:rsidRDefault="00D47827" w:rsidP="00D47827">
      <w:pPr>
        <w:pStyle w:val="MainSentence"/>
        <w:spacing w:after="145"/>
        <w:ind w:firstLine="720"/>
        <w:rPr>
          <w:u w:val="single"/>
        </w:rPr>
      </w:pPr>
      <w:r w:rsidRPr="00D47827">
        <w:rPr>
          <w:u w:val="single"/>
        </w:rPr>
        <w:t xml:space="preserve">Backfilling </w:t>
      </w:r>
      <w:r w:rsidRPr="00D47827">
        <w:rPr>
          <w:rFonts w:hint="eastAsia"/>
          <w:u w:val="single"/>
        </w:rPr>
        <w:t>Method</w:t>
      </w:r>
    </w:p>
    <w:p w:rsidR="00D47827" w:rsidRPr="00360C2C" w:rsidRDefault="00D47827" w:rsidP="00D47827">
      <w:pPr>
        <w:pStyle w:val="List-"/>
        <w:spacing w:after="145"/>
      </w:pPr>
      <w:r>
        <w:rPr>
          <w:rFonts w:hint="eastAsia"/>
        </w:rPr>
        <w:t>U</w:t>
      </w:r>
      <w:r w:rsidRPr="00360C2C">
        <w:t>se clay or sandy clay soil for backfilling</w:t>
      </w:r>
      <w:r w:rsidRPr="00360C2C">
        <w:rPr>
          <w:rFonts w:hint="eastAsia"/>
        </w:rPr>
        <w:t>.</w:t>
      </w:r>
    </w:p>
    <w:p w:rsidR="00D47827" w:rsidRPr="00360C2C" w:rsidRDefault="00D47827" w:rsidP="00D47827">
      <w:pPr>
        <w:pStyle w:val="List-"/>
        <w:spacing w:after="145"/>
      </w:pPr>
      <w:r w:rsidRPr="00360C2C">
        <w:t>In case of backfilling, the diameter of soil should be around 1/2 or 1/3 of the diameter of hole..</w:t>
      </w:r>
    </w:p>
    <w:p w:rsidR="00D47827" w:rsidRPr="00360C2C" w:rsidRDefault="00D47827" w:rsidP="00D47827">
      <w:pPr>
        <w:pStyle w:val="List-"/>
        <w:spacing w:after="145"/>
      </w:pPr>
      <w:r w:rsidRPr="00360C2C">
        <w:t>Drop gradually such rolled soil into the holes. Do not drop tumultuously to avoid blocking holes</w:t>
      </w:r>
      <w:r w:rsidRPr="00360C2C">
        <w:rPr>
          <w:rFonts w:hint="eastAsia"/>
        </w:rPr>
        <w:t>.</w:t>
      </w:r>
    </w:p>
    <w:p w:rsidR="00D47827" w:rsidRPr="00360C2C" w:rsidRDefault="00D47827" w:rsidP="00D47827">
      <w:pPr>
        <w:pStyle w:val="List-"/>
        <w:spacing w:after="145"/>
      </w:pPr>
      <w:r w:rsidRPr="00360C2C">
        <w:t>Use the drilling rod to compact the soil in</w:t>
      </w:r>
      <w:r>
        <w:rPr>
          <w:rFonts w:hint="eastAsia"/>
        </w:rPr>
        <w:t xml:space="preserve"> </w:t>
      </w:r>
      <w:r w:rsidRPr="00360C2C">
        <w:rPr>
          <w:rFonts w:hint="eastAsia"/>
        </w:rPr>
        <w:t>the</w:t>
      </w:r>
      <w:r>
        <w:rPr>
          <w:rFonts w:hint="eastAsia"/>
        </w:rPr>
        <w:t xml:space="preserve"> </w:t>
      </w:r>
      <w:r w:rsidRPr="00360C2C">
        <w:t>hole</w:t>
      </w:r>
      <w:r w:rsidRPr="00360C2C">
        <w:rPr>
          <w:rFonts w:hint="eastAsia"/>
        </w:rPr>
        <w:t>.</w:t>
      </w:r>
    </w:p>
    <w:p w:rsidR="00D47827" w:rsidRPr="00360C2C" w:rsidRDefault="00D47827" w:rsidP="00D47827">
      <w:pPr>
        <w:pStyle w:val="List-"/>
        <w:spacing w:after="145"/>
      </w:pPr>
      <w:r w:rsidRPr="00360C2C">
        <w:rPr>
          <w:rFonts w:hint="eastAsia"/>
        </w:rPr>
        <w:t>Finally, each hole is marked by wooden stake for inspection later.</w:t>
      </w:r>
    </w:p>
    <w:p w:rsidR="00D47827" w:rsidRPr="00360C2C" w:rsidRDefault="00D47827" w:rsidP="00D47827">
      <w:pPr>
        <w:ind w:left="720"/>
        <w:rPr>
          <w:rFonts w:ascii="Times New Roman" w:hAnsi="Times New Roman"/>
          <w:sz w:val="24"/>
        </w:rPr>
      </w:pPr>
    </w:p>
    <w:p w:rsidR="00D47827" w:rsidRPr="00360C2C" w:rsidRDefault="00D47827" w:rsidP="00D47827">
      <w:pPr>
        <w:pStyle w:val="4"/>
        <w:spacing w:after="145"/>
      </w:pPr>
      <w:r>
        <w:rPr>
          <w:rFonts w:hint="eastAsia"/>
        </w:rPr>
        <w:tab/>
      </w:r>
      <w:r>
        <w:tab/>
      </w:r>
      <w:r w:rsidRPr="00360C2C">
        <w:t>Daily report</w:t>
      </w:r>
    </w:p>
    <w:p w:rsidR="00D47827" w:rsidRPr="00360C2C" w:rsidRDefault="00D47827" w:rsidP="00D47827">
      <w:pPr>
        <w:pStyle w:val="MainSentence"/>
        <w:spacing w:after="145"/>
        <w:ind w:firstLine="720"/>
      </w:pPr>
      <w:r w:rsidRPr="00360C2C">
        <w:t xml:space="preserve">During implementation Works, drilling results and daily site testing shall be reported to Consultant by site engineers with </w:t>
      </w:r>
      <w:r w:rsidRPr="00360C2C">
        <w:rPr>
          <w:rFonts w:hint="eastAsia"/>
        </w:rPr>
        <w:t>the following information</w:t>
      </w:r>
      <w:r w:rsidRPr="00360C2C">
        <w:t>:</w:t>
      </w:r>
    </w:p>
    <w:p w:rsidR="00D47827" w:rsidRPr="00360C2C" w:rsidRDefault="00D47827" w:rsidP="00D47827">
      <w:pPr>
        <w:pStyle w:val="MainSentence"/>
        <w:spacing w:after="145"/>
        <w:ind w:firstLine="720"/>
      </w:pPr>
      <w:r w:rsidRPr="00360C2C">
        <w:rPr>
          <w:rFonts w:hint="eastAsia"/>
        </w:rPr>
        <w:t>1) Structure name</w:t>
      </w:r>
      <w:r w:rsidRPr="00360C2C">
        <w:rPr>
          <w:rFonts w:hint="eastAsia"/>
        </w:rPr>
        <w:tab/>
      </w:r>
      <w:r w:rsidRPr="00360C2C">
        <w:rPr>
          <w:rFonts w:hint="eastAsia"/>
        </w:rPr>
        <w:tab/>
      </w:r>
      <w:r w:rsidRPr="00360C2C">
        <w:rPr>
          <w:rFonts w:hint="eastAsia"/>
        </w:rPr>
        <w:tab/>
        <w:t>2) Bore exact position and code number</w:t>
      </w:r>
    </w:p>
    <w:p w:rsidR="00D47827" w:rsidRPr="00360C2C" w:rsidRDefault="00D47827" w:rsidP="00D47827">
      <w:pPr>
        <w:pStyle w:val="MainSentence"/>
        <w:spacing w:after="145"/>
        <w:ind w:firstLine="720"/>
      </w:pPr>
      <w:r w:rsidRPr="00360C2C">
        <w:rPr>
          <w:rFonts w:hint="eastAsia"/>
        </w:rPr>
        <w:t>3) Reduced level of top of bore</w:t>
      </w:r>
      <w:r w:rsidRPr="00360C2C">
        <w:rPr>
          <w:rFonts w:hint="eastAsia"/>
        </w:rPr>
        <w:tab/>
        <w:t>4) Date and time of boring</w:t>
      </w:r>
    </w:p>
    <w:p w:rsidR="00D47827" w:rsidRPr="00360C2C" w:rsidRDefault="00D47827" w:rsidP="00D47827">
      <w:pPr>
        <w:pStyle w:val="MainSentence"/>
        <w:spacing w:after="145"/>
        <w:ind w:firstLine="720"/>
      </w:pPr>
      <w:r w:rsidRPr="00360C2C">
        <w:rPr>
          <w:rFonts w:hint="eastAsia"/>
        </w:rPr>
        <w:t>5) Diameter of bore</w:t>
      </w:r>
      <w:r w:rsidRPr="00360C2C">
        <w:rPr>
          <w:rFonts w:hint="eastAsia"/>
        </w:rPr>
        <w:tab/>
      </w:r>
      <w:r w:rsidRPr="00360C2C">
        <w:rPr>
          <w:rFonts w:hint="eastAsia"/>
        </w:rPr>
        <w:tab/>
      </w:r>
      <w:r w:rsidRPr="00360C2C">
        <w:rPr>
          <w:rFonts w:hint="eastAsia"/>
        </w:rPr>
        <w:tab/>
        <w:t>6) Depth to which bore of each stratum</w:t>
      </w:r>
    </w:p>
    <w:p w:rsidR="00D47827" w:rsidRPr="00360C2C" w:rsidRDefault="00D47827" w:rsidP="00D47827">
      <w:pPr>
        <w:pStyle w:val="MainSentence"/>
        <w:spacing w:after="145"/>
        <w:ind w:firstLine="720"/>
      </w:pPr>
      <w:r w:rsidRPr="00360C2C">
        <w:rPr>
          <w:rFonts w:hint="eastAsia"/>
        </w:rPr>
        <w:t>7) Type of plant used</w:t>
      </w:r>
      <w:r w:rsidRPr="00360C2C">
        <w:rPr>
          <w:rFonts w:hint="eastAsia"/>
        </w:rPr>
        <w:tab/>
      </w:r>
      <w:r w:rsidRPr="00360C2C">
        <w:rPr>
          <w:rFonts w:hint="eastAsia"/>
        </w:rPr>
        <w:tab/>
      </w:r>
      <w:r w:rsidRPr="00360C2C">
        <w:rPr>
          <w:rFonts w:hint="eastAsia"/>
        </w:rPr>
        <w:tab/>
        <w:t>8) Depth to base of each stratum</w:t>
      </w:r>
    </w:p>
    <w:p w:rsidR="00D47827" w:rsidRPr="00360C2C" w:rsidRDefault="00D47827" w:rsidP="00D47827">
      <w:pPr>
        <w:pStyle w:val="MainSentence"/>
        <w:spacing w:after="145"/>
        <w:ind w:firstLine="720"/>
      </w:pPr>
      <w:r w:rsidRPr="00360C2C">
        <w:rPr>
          <w:rFonts w:hint="eastAsia"/>
        </w:rPr>
        <w:lastRenderedPageBreak/>
        <w:t xml:space="preserve">9) Description of </w:t>
      </w:r>
      <w:r w:rsidRPr="00360C2C">
        <w:t xml:space="preserve">stratum </w:t>
      </w:r>
      <w:r w:rsidRPr="00360C2C">
        <w:rPr>
          <w:rFonts w:hint="eastAsia"/>
        </w:rPr>
        <w:t>str</w:t>
      </w:r>
      <w:r w:rsidRPr="00360C2C">
        <w:t>ucture</w:t>
      </w:r>
      <w:r w:rsidRPr="00360C2C">
        <w:rPr>
          <w:rFonts w:hint="eastAsia"/>
        </w:rPr>
        <w:tab/>
        <w:t>10) Depth and results of in-situ tests</w:t>
      </w:r>
    </w:p>
    <w:p w:rsidR="00D47827" w:rsidRPr="00360C2C" w:rsidRDefault="00D47827" w:rsidP="00D47827">
      <w:pPr>
        <w:pStyle w:val="MainSentence"/>
        <w:spacing w:after="145"/>
        <w:ind w:firstLine="720"/>
      </w:pPr>
      <w:r w:rsidRPr="00360C2C">
        <w:rPr>
          <w:rFonts w:hint="eastAsia"/>
        </w:rPr>
        <w:t>11) Static water level</w:t>
      </w:r>
      <w:r w:rsidRPr="00360C2C">
        <w:rPr>
          <w:rFonts w:hint="eastAsia"/>
        </w:rPr>
        <w:tab/>
      </w:r>
      <w:r w:rsidRPr="00360C2C">
        <w:rPr>
          <w:rFonts w:hint="eastAsia"/>
        </w:rPr>
        <w:tab/>
      </w:r>
      <w:r w:rsidRPr="00360C2C">
        <w:rPr>
          <w:rFonts w:hint="eastAsia"/>
        </w:rPr>
        <w:tab/>
        <w:t>12) Remarks</w:t>
      </w:r>
    </w:p>
    <w:p w:rsidR="00D47827" w:rsidRPr="00360C2C" w:rsidRDefault="00D47827" w:rsidP="00D47827">
      <w:pPr>
        <w:rPr>
          <w:rFonts w:ascii="Times New Roman" w:hAnsi="Times New Roman"/>
          <w:b/>
          <w:i/>
          <w:szCs w:val="28"/>
          <w:u w:val="single"/>
        </w:rPr>
      </w:pPr>
    </w:p>
    <w:p w:rsidR="00D47827" w:rsidRPr="00360C2C" w:rsidRDefault="00D47827" w:rsidP="00D47827">
      <w:pPr>
        <w:pStyle w:val="4"/>
        <w:spacing w:after="145"/>
      </w:pPr>
      <w:r>
        <w:rPr>
          <w:rFonts w:hint="eastAsia"/>
        </w:rPr>
        <w:tab/>
      </w:r>
      <w:r>
        <w:tab/>
      </w:r>
      <w:r w:rsidRPr="00360C2C">
        <w:t xml:space="preserve"> Storage and transportation of samples to the Laboratory</w:t>
      </w:r>
    </w:p>
    <w:p w:rsidR="00D47827" w:rsidRPr="00360C2C" w:rsidRDefault="00D47827" w:rsidP="00D47827">
      <w:pPr>
        <w:pStyle w:val="MainSentence"/>
        <w:spacing w:after="145"/>
        <w:ind w:firstLine="720"/>
      </w:pPr>
      <w:r w:rsidRPr="00360C2C">
        <w:t>This work</w:t>
      </w:r>
      <w:r w:rsidR="0089008C">
        <w:rPr>
          <w:rFonts w:eastAsiaTheme="minorEastAsia" w:hint="eastAsia"/>
        </w:rPr>
        <w:t xml:space="preserve"> </w:t>
      </w:r>
      <w:r w:rsidRPr="00360C2C">
        <w:t>will be started along with drilling and sampling, and under VN standard 2638:2012</w:t>
      </w:r>
    </w:p>
    <w:p w:rsidR="00D47827" w:rsidRPr="00360C2C" w:rsidRDefault="00D47827" w:rsidP="00D47827">
      <w:pPr>
        <w:pStyle w:val="MainSentence"/>
        <w:spacing w:after="145"/>
        <w:ind w:firstLine="720"/>
      </w:pPr>
      <w:r w:rsidRPr="00360C2C">
        <w:t xml:space="preserve">Taken samples will be temporarily preserved in the adequate conditions area of the field. The samples are orderly arranged in line and not overlapping, not impacted by driving forces. Those samples should be transported </w:t>
      </w:r>
      <w:r w:rsidRPr="007A2D30">
        <w:t>to the laboratory within 05 days.</w:t>
      </w:r>
      <w:r w:rsidRPr="00360C2C">
        <w:t xml:space="preserve"> </w:t>
      </w:r>
    </w:p>
    <w:p w:rsidR="00D47827" w:rsidRPr="00360C2C" w:rsidRDefault="00D47827" w:rsidP="00D47827">
      <w:pPr>
        <w:pStyle w:val="MainSentence"/>
        <w:spacing w:after="145"/>
        <w:ind w:firstLine="720"/>
      </w:pPr>
      <w:r w:rsidRPr="00360C2C">
        <w:t>The stored samples in the laboratory must be ensured on requirements of temperature and timing as well as preservation procedures.</w:t>
      </w:r>
    </w:p>
    <w:p w:rsidR="00D47827" w:rsidRPr="00360C2C" w:rsidRDefault="00D47827" w:rsidP="00D47827">
      <w:pPr>
        <w:rPr>
          <w:rFonts w:ascii="Times New Roman" w:eastAsia="Times New Roman" w:hAnsi="Times New Roman"/>
          <w:sz w:val="24"/>
        </w:rPr>
      </w:pPr>
    </w:p>
    <w:p w:rsidR="00D47827" w:rsidRPr="007A2D30" w:rsidRDefault="00D47827" w:rsidP="00D47827">
      <w:pPr>
        <w:pStyle w:val="4"/>
        <w:spacing w:after="145"/>
      </w:pPr>
      <w:r>
        <w:rPr>
          <w:rFonts w:hint="eastAsia"/>
        </w:rPr>
        <w:tab/>
      </w:r>
      <w:r>
        <w:tab/>
      </w:r>
      <w:r w:rsidRPr="00360C2C">
        <w:t xml:space="preserve">Laboratory </w:t>
      </w:r>
      <w:r w:rsidRPr="007A2D30">
        <w:t>for sample testing</w:t>
      </w:r>
      <w:r w:rsidRPr="007A2D30">
        <w:tab/>
      </w:r>
    </w:p>
    <w:p w:rsidR="00D47827" w:rsidRPr="007A2D30" w:rsidRDefault="00D47827" w:rsidP="00D47827">
      <w:pPr>
        <w:pStyle w:val="MainSentence"/>
        <w:spacing w:after="145"/>
        <w:ind w:firstLine="720"/>
      </w:pPr>
      <w:r w:rsidRPr="007A2D30">
        <w:t xml:space="preserve">Number of samples and parameters must </w:t>
      </w:r>
      <w:r w:rsidRPr="007A2D30">
        <w:rPr>
          <w:rFonts w:hint="eastAsia"/>
        </w:rPr>
        <w:t>f</w:t>
      </w:r>
      <w:r w:rsidRPr="007A2D30">
        <w:t xml:space="preserve">ollow the terms of reference. 70% samples taken will be tested in laboratory of which 70% is undisturbed samples and 30% is </w:t>
      </w:r>
      <w:r w:rsidRPr="007A2D30">
        <w:rPr>
          <w:rFonts w:hint="eastAsia"/>
        </w:rPr>
        <w:t xml:space="preserve">disturbed </w:t>
      </w:r>
      <w:r w:rsidRPr="007A2D30">
        <w:t>samples.</w:t>
      </w:r>
    </w:p>
    <w:p w:rsidR="00D47827" w:rsidRPr="007A2D30" w:rsidRDefault="00D47827" w:rsidP="00D47827">
      <w:pPr>
        <w:pStyle w:val="MainSentence"/>
        <w:spacing w:after="145"/>
        <w:ind w:firstLine="720"/>
      </w:pPr>
      <w:r w:rsidRPr="007A2D30">
        <w:t xml:space="preserve">After the geological survey is completed, , the Contractor must submit a fully detailed report, including all test results in order to be approved by in charge engineer; </w:t>
      </w:r>
    </w:p>
    <w:p w:rsidR="00D47827" w:rsidRPr="007A2D30" w:rsidRDefault="00D47827" w:rsidP="00D47827">
      <w:pPr>
        <w:pStyle w:val="MainSentence"/>
        <w:spacing w:after="145"/>
        <w:ind w:firstLine="720"/>
      </w:pPr>
      <w:r w:rsidRPr="007A2D30">
        <w:t xml:space="preserve">All analyzed samples must </w:t>
      </w:r>
      <w:r w:rsidR="0089008C">
        <w:rPr>
          <w:rFonts w:eastAsiaTheme="minorEastAsia" w:hint="eastAsia"/>
        </w:rPr>
        <w:t>comply</w:t>
      </w:r>
      <w:r w:rsidR="0089008C">
        <w:t xml:space="preserve"> </w:t>
      </w:r>
      <w:r w:rsidRPr="007A2D30">
        <w:t>with current VN standards and f</w:t>
      </w:r>
      <w:r w:rsidRPr="007A2D30">
        <w:rPr>
          <w:rFonts w:hint="eastAsia"/>
        </w:rPr>
        <w:t>o</w:t>
      </w:r>
      <w:r w:rsidRPr="007A2D30">
        <w:t>llow the list of technical standards below:</w:t>
      </w:r>
    </w:p>
    <w:p w:rsidR="00D47827" w:rsidRPr="00360C2C" w:rsidRDefault="00D47827" w:rsidP="00F3502C">
      <w:pPr>
        <w:rPr>
          <w:sz w:val="26"/>
          <w:szCs w:val="26"/>
          <w:lang w:val="da-DK"/>
        </w:rPr>
      </w:pPr>
      <w:r w:rsidRPr="007A2D30">
        <w:rPr>
          <w:sz w:val="26"/>
          <w:szCs w:val="26"/>
          <w:lang w:val="da-DK"/>
        </w:rPr>
        <w:t xml:space="preserve">* </w:t>
      </w:r>
      <w:r w:rsidRPr="007A2D30">
        <w:t xml:space="preserve">Undisturbed samples </w:t>
      </w:r>
      <w:r w:rsidRPr="007A2D30">
        <w:rPr>
          <w:sz w:val="26"/>
          <w:szCs w:val="26"/>
          <w:lang w:val="da-DK"/>
        </w:rPr>
        <w:t>:</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0"/>
        <w:gridCol w:w="3171"/>
        <w:gridCol w:w="1559"/>
        <w:gridCol w:w="1418"/>
        <w:gridCol w:w="2188"/>
      </w:tblGrid>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No</w:t>
            </w:r>
          </w:p>
        </w:tc>
        <w:tc>
          <w:tcPr>
            <w:tcW w:w="3171" w:type="dxa"/>
            <w:shd w:val="clear" w:color="auto" w:fill="auto"/>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Test</w:t>
            </w:r>
          </w:p>
        </w:tc>
        <w:tc>
          <w:tcPr>
            <w:tcW w:w="1559" w:type="dxa"/>
            <w:shd w:val="clear" w:color="auto" w:fill="auto"/>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Symbol</w:t>
            </w:r>
          </w:p>
        </w:tc>
        <w:tc>
          <w:tcPr>
            <w:tcW w:w="1418" w:type="dxa"/>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Unit</w:t>
            </w:r>
          </w:p>
        </w:tc>
        <w:tc>
          <w:tcPr>
            <w:tcW w:w="2188" w:type="dxa"/>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bCs/>
                <w:sz w:val="18"/>
                <w:szCs w:val="18"/>
              </w:rPr>
              <w:t>Standard reference code</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w:t>
            </w:r>
          </w:p>
        </w:tc>
        <w:tc>
          <w:tcPr>
            <w:tcW w:w="3171"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Grain size distribution</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P</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4198:2012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2</w:t>
            </w:r>
          </w:p>
        </w:tc>
        <w:tc>
          <w:tcPr>
            <w:tcW w:w="3171"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Moisture content</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Wo</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4196:2012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3</w:t>
            </w:r>
          </w:p>
        </w:tc>
        <w:tc>
          <w:tcPr>
            <w:tcW w:w="3171"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Liquid limit</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w:t>
            </w:r>
            <w:r w:rsidRPr="00D47827">
              <w:rPr>
                <w:rFonts w:eastAsia="Times New Roman"/>
                <w:sz w:val="18"/>
                <w:szCs w:val="18"/>
                <w:vertAlign w:val="subscript"/>
              </w:rPr>
              <w:t>ch</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4197:2012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4</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Plastic limit</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w:t>
            </w:r>
            <w:r w:rsidRPr="00D47827">
              <w:rPr>
                <w:rFonts w:eastAsia="Times New Roman"/>
                <w:sz w:val="18"/>
                <w:szCs w:val="18"/>
                <w:vertAlign w:val="subscript"/>
              </w:rPr>
              <w:t>d</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4197:2012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5</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Plastic Index</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I</w:t>
            </w:r>
            <w:r w:rsidRPr="00D47827">
              <w:rPr>
                <w:rFonts w:eastAsia="Times New Roman"/>
                <w:sz w:val="18"/>
                <w:szCs w:val="18"/>
                <w:vertAlign w:val="subscript"/>
              </w:rPr>
              <w:t>d</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6</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Liquidity index</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I</w:t>
            </w:r>
            <w:r w:rsidRPr="00D47827">
              <w:rPr>
                <w:rFonts w:eastAsia="Times New Roman"/>
                <w:sz w:val="18"/>
                <w:szCs w:val="18"/>
                <w:vertAlign w:val="subscript"/>
              </w:rPr>
              <w:t>s</w:t>
            </w:r>
          </w:p>
        </w:tc>
        <w:tc>
          <w:tcPr>
            <w:tcW w:w="1418" w:type="dxa"/>
            <w:vAlign w:val="center"/>
          </w:tcPr>
          <w:p w:rsidR="00D47827" w:rsidRPr="00D47827" w:rsidRDefault="00D47827" w:rsidP="00ED3617">
            <w:pPr>
              <w:spacing w:line="360" w:lineRule="exact"/>
              <w:jc w:val="center"/>
              <w:rPr>
                <w:rFonts w:eastAsia="Times New Roman"/>
                <w:sz w:val="18"/>
                <w:szCs w:val="18"/>
              </w:rPr>
            </w:pP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7</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Wet density</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g/cm</w:t>
            </w:r>
            <w:r w:rsidRPr="00D47827">
              <w:rPr>
                <w:rFonts w:eastAsia="Times New Roman"/>
                <w:sz w:val="18"/>
                <w:szCs w:val="18"/>
                <w:vertAlign w:val="superscript"/>
              </w:rPr>
              <w:t>3</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4202:2012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8</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Dry density</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w:t>
            </w:r>
            <w:r w:rsidRPr="00D47827">
              <w:rPr>
                <w:rFonts w:eastAsia="Times New Roman"/>
                <w:sz w:val="18"/>
                <w:szCs w:val="18"/>
                <w:vertAlign w:val="subscript"/>
              </w:rPr>
              <w:t>c</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g/cm</w:t>
            </w:r>
            <w:r w:rsidRPr="00D47827">
              <w:rPr>
                <w:rFonts w:eastAsia="Times New Roman"/>
                <w:sz w:val="18"/>
                <w:szCs w:val="18"/>
                <w:vertAlign w:val="superscript"/>
              </w:rPr>
              <w:t>3</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9</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Specific Gravity</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sym w:font="Symbol" w:char="F044"/>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g/cm</w:t>
            </w:r>
            <w:r w:rsidRPr="00D47827">
              <w:rPr>
                <w:rFonts w:eastAsia="Times New Roman"/>
                <w:sz w:val="18"/>
                <w:szCs w:val="18"/>
                <w:vertAlign w:val="superscript"/>
              </w:rPr>
              <w:t>3</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4198:2012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10</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Porosity</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e</w:t>
            </w:r>
          </w:p>
        </w:tc>
        <w:tc>
          <w:tcPr>
            <w:tcW w:w="1418" w:type="dxa"/>
            <w:vAlign w:val="center"/>
          </w:tcPr>
          <w:p w:rsidR="00D47827" w:rsidRPr="00D47827" w:rsidRDefault="00D47827" w:rsidP="00ED3617">
            <w:pPr>
              <w:spacing w:line="360" w:lineRule="exact"/>
              <w:jc w:val="center"/>
              <w:rPr>
                <w:rFonts w:eastAsia="Times New Roman"/>
                <w:sz w:val="18"/>
                <w:szCs w:val="18"/>
              </w:rPr>
            </w:pP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11</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Void Ratio</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n</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12</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Degree of saturation</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G</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13</w:t>
            </w:r>
          </w:p>
        </w:tc>
        <w:tc>
          <w:tcPr>
            <w:tcW w:w="3171"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Coef of. compress</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a</w:t>
            </w:r>
            <w:r w:rsidRPr="00D47827">
              <w:rPr>
                <w:rFonts w:eastAsia="Times New Roman"/>
                <w:sz w:val="18"/>
                <w:szCs w:val="18"/>
                <w:vertAlign w:val="subscript"/>
              </w:rPr>
              <w:t>1.0-2.0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cm</w:t>
            </w:r>
            <w:r w:rsidRPr="00D47827">
              <w:rPr>
                <w:rFonts w:eastAsia="Times New Roman"/>
                <w:sz w:val="18"/>
                <w:szCs w:val="18"/>
                <w:vertAlign w:val="superscript"/>
              </w:rPr>
              <w:t>2</w:t>
            </w:r>
            <w:r w:rsidRPr="00D47827">
              <w:rPr>
                <w:rFonts w:eastAsia="Times New Roman"/>
                <w:sz w:val="18"/>
                <w:szCs w:val="18"/>
              </w:rPr>
              <w:t>/KG</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4200:2012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14</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Cohesion</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c</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KG/cm</w:t>
            </w:r>
            <w:r w:rsidRPr="00D47827">
              <w:rPr>
                <w:rFonts w:eastAsia="Times New Roman"/>
                <w:sz w:val="18"/>
                <w:szCs w:val="18"/>
                <w:vertAlign w:val="superscript"/>
              </w:rPr>
              <w:t>2</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4199:2012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15</w:t>
            </w:r>
          </w:p>
        </w:tc>
        <w:tc>
          <w:tcPr>
            <w:tcW w:w="3171" w:type="dxa"/>
            <w:shd w:val="clear" w:color="auto" w:fill="auto"/>
            <w:vAlign w:val="center"/>
          </w:tcPr>
          <w:p w:rsidR="00D47827" w:rsidRPr="00D47827" w:rsidRDefault="00D47827" w:rsidP="00ED3617">
            <w:pPr>
              <w:spacing w:line="360" w:lineRule="exact"/>
              <w:rPr>
                <w:sz w:val="18"/>
                <w:szCs w:val="18"/>
              </w:rPr>
            </w:pPr>
            <w:r w:rsidRPr="00D47827">
              <w:rPr>
                <w:sz w:val="18"/>
                <w:szCs w:val="18"/>
              </w:rPr>
              <w:t>Angle of internal friction</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sz w:val="18"/>
                <w:szCs w:val="18"/>
              </w:rPr>
              <w:t>degree</w:t>
            </w: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TCVN 4199:2012</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16</w:t>
            </w:r>
          </w:p>
        </w:tc>
        <w:tc>
          <w:tcPr>
            <w:tcW w:w="3171" w:type="dxa"/>
            <w:shd w:val="clear" w:color="auto" w:fill="auto"/>
            <w:vAlign w:val="center"/>
          </w:tcPr>
          <w:p w:rsidR="00D47827" w:rsidRPr="00D47827" w:rsidRDefault="00D47827" w:rsidP="00ED3617">
            <w:pPr>
              <w:spacing w:line="360" w:lineRule="exact"/>
              <w:rPr>
                <w:rFonts w:eastAsia="Times New Roman"/>
                <w:sz w:val="18"/>
                <w:szCs w:val="18"/>
                <w:lang w:val="fr-FR"/>
              </w:rPr>
            </w:pPr>
            <w:r w:rsidRPr="00D47827">
              <w:rPr>
                <w:sz w:val="18"/>
                <w:szCs w:val="18"/>
              </w:rPr>
              <w:t xml:space="preserve">Unconfined compression test </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q</w:t>
            </w:r>
            <w:r w:rsidRPr="00D47827">
              <w:rPr>
                <w:rFonts w:eastAsia="Times New Roman"/>
                <w:sz w:val="18"/>
                <w:szCs w:val="18"/>
                <w:vertAlign w:val="subscript"/>
              </w:rPr>
              <w:t>u</w:t>
            </w:r>
          </w:p>
        </w:tc>
        <w:tc>
          <w:tcPr>
            <w:tcW w:w="1418" w:type="dxa"/>
            <w:vAlign w:val="center"/>
          </w:tcPr>
          <w:p w:rsidR="00D47827" w:rsidRPr="00D47827" w:rsidRDefault="00D47827" w:rsidP="00ED3617">
            <w:pPr>
              <w:spacing w:line="360" w:lineRule="exact"/>
              <w:jc w:val="center"/>
              <w:rPr>
                <w:rFonts w:eastAsia="Times New Roman"/>
                <w:sz w:val="18"/>
                <w:szCs w:val="18"/>
              </w:rPr>
            </w:pPr>
          </w:p>
        </w:tc>
        <w:tc>
          <w:tcPr>
            <w:tcW w:w="2188" w:type="dxa"/>
            <w:vAlign w:val="center"/>
          </w:tcPr>
          <w:p w:rsidR="00D47827" w:rsidRPr="00D47827" w:rsidRDefault="00D47827" w:rsidP="00ED3617">
            <w:pPr>
              <w:jc w:val="center"/>
              <w:rPr>
                <w:sz w:val="18"/>
                <w:szCs w:val="18"/>
              </w:rPr>
            </w:pPr>
            <w:r w:rsidRPr="00D47827">
              <w:rPr>
                <w:rFonts w:eastAsia="Times New Roman"/>
                <w:sz w:val="18"/>
                <w:szCs w:val="18"/>
              </w:rPr>
              <w:t>ASTM-D2216</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17</w:t>
            </w:r>
          </w:p>
        </w:tc>
        <w:tc>
          <w:tcPr>
            <w:tcW w:w="3171"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Total deformation module of soil</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E</w:t>
            </w:r>
            <w:r w:rsidRPr="00D47827">
              <w:rPr>
                <w:rFonts w:eastAsia="Times New Roman"/>
                <w:sz w:val="18"/>
                <w:szCs w:val="18"/>
                <w:vertAlign w:val="subscript"/>
              </w:rPr>
              <w:t>1.0-2.0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KG/cm</w:t>
            </w:r>
            <w:r w:rsidRPr="00D47827">
              <w:rPr>
                <w:rFonts w:eastAsia="Times New Roman"/>
                <w:sz w:val="18"/>
                <w:szCs w:val="18"/>
                <w:vertAlign w:val="superscript"/>
              </w:rPr>
              <w:t>2</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18</w:t>
            </w:r>
          </w:p>
        </w:tc>
        <w:tc>
          <w:tcPr>
            <w:tcW w:w="3171"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Conventional strength of soil</w:t>
            </w:r>
          </w:p>
        </w:tc>
        <w:tc>
          <w:tcPr>
            <w:tcW w:w="1559"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R</w:t>
            </w:r>
            <w:r w:rsidRPr="00D47827">
              <w:rPr>
                <w:rFonts w:eastAsia="Times New Roman"/>
                <w:sz w:val="18"/>
                <w:szCs w:val="18"/>
                <w:vertAlign w:val="subscript"/>
              </w:rPr>
              <w:t>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KG/cm</w:t>
            </w:r>
            <w:r w:rsidRPr="00D47827">
              <w:rPr>
                <w:rFonts w:eastAsia="Times New Roman"/>
                <w:sz w:val="18"/>
                <w:szCs w:val="18"/>
                <w:vertAlign w:val="superscript"/>
              </w:rPr>
              <w:t>2</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bl>
    <w:p w:rsidR="00D47827" w:rsidRPr="00360C2C" w:rsidRDefault="00D47827" w:rsidP="00D47827">
      <w:pPr>
        <w:spacing w:line="360" w:lineRule="exact"/>
        <w:ind w:firstLine="567"/>
        <w:rPr>
          <w:rFonts w:ascii="Times New Roman" w:eastAsia="Times New Roman" w:hAnsi="Times New Roman"/>
          <w:sz w:val="24"/>
        </w:rPr>
      </w:pPr>
    </w:p>
    <w:p w:rsidR="00D47827" w:rsidRPr="00360C2C" w:rsidRDefault="00D47827" w:rsidP="00F3502C">
      <w:r w:rsidRPr="007A2D30">
        <w:lastRenderedPageBreak/>
        <w:t>* Disturbed samples:</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0"/>
        <w:gridCol w:w="3159"/>
        <w:gridCol w:w="1571"/>
        <w:gridCol w:w="1418"/>
        <w:gridCol w:w="2188"/>
      </w:tblGrid>
      <w:tr w:rsidR="00D47827" w:rsidRPr="00D47827" w:rsidTr="00F3502C">
        <w:trPr>
          <w:trHeight w:val="20"/>
          <w:tblHeader/>
          <w:jc w:val="center"/>
        </w:trPr>
        <w:tc>
          <w:tcPr>
            <w:tcW w:w="860" w:type="dxa"/>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No</w:t>
            </w:r>
          </w:p>
        </w:tc>
        <w:tc>
          <w:tcPr>
            <w:tcW w:w="3159" w:type="dxa"/>
            <w:shd w:val="clear" w:color="auto" w:fill="auto"/>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Test</w:t>
            </w:r>
          </w:p>
        </w:tc>
        <w:tc>
          <w:tcPr>
            <w:tcW w:w="1571" w:type="dxa"/>
            <w:shd w:val="clear" w:color="auto" w:fill="auto"/>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Symbol</w:t>
            </w:r>
          </w:p>
        </w:tc>
        <w:tc>
          <w:tcPr>
            <w:tcW w:w="1418" w:type="dxa"/>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sz w:val="18"/>
                <w:szCs w:val="18"/>
              </w:rPr>
              <w:t>Unit</w:t>
            </w:r>
          </w:p>
        </w:tc>
        <w:tc>
          <w:tcPr>
            <w:tcW w:w="2188" w:type="dxa"/>
            <w:vAlign w:val="center"/>
          </w:tcPr>
          <w:p w:rsidR="00D47827" w:rsidRPr="00D47827" w:rsidRDefault="00D47827" w:rsidP="00ED3617">
            <w:pPr>
              <w:spacing w:line="360" w:lineRule="exact"/>
              <w:jc w:val="center"/>
              <w:rPr>
                <w:rFonts w:eastAsia="Times New Roman"/>
                <w:b/>
                <w:sz w:val="18"/>
                <w:szCs w:val="18"/>
              </w:rPr>
            </w:pPr>
            <w:r w:rsidRPr="00D47827">
              <w:rPr>
                <w:rFonts w:eastAsia="Times New Roman"/>
                <w:b/>
                <w:bCs/>
                <w:sz w:val="18"/>
                <w:szCs w:val="18"/>
              </w:rPr>
              <w:t>Standard reference code</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 xml:space="preserve">Percent passed sieve size </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P</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4198:2012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2</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Specific Gravity</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sym w:font="Symbol" w:char="F044"/>
            </w:r>
          </w:p>
        </w:tc>
        <w:tc>
          <w:tcPr>
            <w:tcW w:w="1418" w:type="dxa"/>
            <w:vAlign w:val="center"/>
          </w:tcPr>
          <w:p w:rsidR="00D47827" w:rsidRPr="00D47827" w:rsidRDefault="00D47827" w:rsidP="00ED3617">
            <w:pPr>
              <w:spacing w:line="360" w:lineRule="exact"/>
              <w:jc w:val="center"/>
              <w:rPr>
                <w:rFonts w:eastAsia="Times New Roman"/>
                <w:sz w:val="18"/>
                <w:szCs w:val="18"/>
                <w:vertAlign w:val="superscript"/>
              </w:rPr>
            </w:pPr>
            <w:r w:rsidRPr="00D47827">
              <w:rPr>
                <w:rFonts w:eastAsia="Times New Roman"/>
                <w:sz w:val="18"/>
                <w:szCs w:val="18"/>
              </w:rPr>
              <w:t>g/cm</w:t>
            </w:r>
            <w:r w:rsidRPr="00D47827">
              <w:rPr>
                <w:rFonts w:eastAsia="Times New Roman"/>
                <w:sz w:val="18"/>
                <w:szCs w:val="18"/>
                <w:vertAlign w:val="superscript"/>
              </w:rPr>
              <w:t>3</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4198:2012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3</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Moisture content</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w:t>
            </w:r>
            <w:r w:rsidRPr="00D47827">
              <w:rPr>
                <w:rFonts w:eastAsia="Times New Roman"/>
                <w:sz w:val="18"/>
                <w:szCs w:val="18"/>
                <w:vertAlign w:val="subscript"/>
              </w:rPr>
              <w:t>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4196:2012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4</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Angle of repose Dry</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sym w:font="Symbol" w:char="F061"/>
            </w:r>
            <w:r w:rsidRPr="00D47827">
              <w:rPr>
                <w:rFonts w:eastAsia="Times New Roman"/>
                <w:sz w:val="18"/>
                <w:szCs w:val="18"/>
                <w:vertAlign w:val="subscript"/>
              </w:rPr>
              <w:t>c</w:t>
            </w:r>
          </w:p>
        </w:tc>
        <w:tc>
          <w:tcPr>
            <w:tcW w:w="1418" w:type="dxa"/>
            <w:vAlign w:val="center"/>
          </w:tcPr>
          <w:p w:rsidR="00D47827" w:rsidRPr="00D47827" w:rsidRDefault="00D47827" w:rsidP="00ED3617">
            <w:pPr>
              <w:jc w:val="center"/>
              <w:rPr>
                <w:sz w:val="18"/>
                <w:szCs w:val="18"/>
              </w:rPr>
            </w:pPr>
            <w:r w:rsidRPr="00D47827">
              <w:rPr>
                <w:sz w:val="18"/>
                <w:szCs w:val="18"/>
              </w:rPr>
              <w:t>degree</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8724:2012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5</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Angle of repose Saturated</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sym w:font="Symbol" w:char="F061"/>
            </w:r>
            <w:r w:rsidRPr="00D47827">
              <w:rPr>
                <w:rFonts w:eastAsia="Times New Roman"/>
                <w:sz w:val="18"/>
                <w:szCs w:val="18"/>
                <w:vertAlign w:val="subscript"/>
              </w:rPr>
              <w:t>w</w:t>
            </w:r>
          </w:p>
        </w:tc>
        <w:tc>
          <w:tcPr>
            <w:tcW w:w="1418" w:type="dxa"/>
            <w:vAlign w:val="center"/>
          </w:tcPr>
          <w:p w:rsidR="00D47827" w:rsidRPr="00D47827" w:rsidRDefault="00D47827" w:rsidP="00ED3617">
            <w:pPr>
              <w:jc w:val="center"/>
              <w:rPr>
                <w:sz w:val="18"/>
                <w:szCs w:val="18"/>
              </w:rPr>
            </w:pPr>
            <w:r w:rsidRPr="00D47827">
              <w:rPr>
                <w:sz w:val="18"/>
                <w:szCs w:val="18"/>
              </w:rPr>
              <w:t>degree</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8724:2012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6</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 xml:space="preserve">Void ratio of sand </w:t>
            </w:r>
            <w:r w:rsidRPr="00D47827">
              <w:rPr>
                <w:rFonts w:eastAsia="Times New Roman"/>
                <w:sz w:val="18"/>
                <w:szCs w:val="18"/>
              </w:rPr>
              <w:t>max</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e</w:t>
            </w:r>
            <w:r w:rsidRPr="00D47827">
              <w:rPr>
                <w:rFonts w:eastAsia="Times New Roman"/>
                <w:sz w:val="18"/>
                <w:szCs w:val="18"/>
                <w:vertAlign w:val="subscript"/>
              </w:rPr>
              <w:t>max</w:t>
            </w:r>
          </w:p>
        </w:tc>
        <w:tc>
          <w:tcPr>
            <w:tcW w:w="1418" w:type="dxa"/>
            <w:vAlign w:val="center"/>
          </w:tcPr>
          <w:p w:rsidR="00D47827" w:rsidRPr="00D47827" w:rsidRDefault="00D47827" w:rsidP="00ED3617">
            <w:pPr>
              <w:spacing w:line="360" w:lineRule="exact"/>
              <w:jc w:val="center"/>
              <w:rPr>
                <w:rFonts w:eastAsia="Times New Roman"/>
                <w:sz w:val="18"/>
                <w:szCs w:val="18"/>
              </w:rPr>
            </w:pP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8721:2012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7</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Void ratio of sand</w:t>
            </w:r>
            <w:r w:rsidRPr="00D47827">
              <w:rPr>
                <w:rFonts w:eastAsia="Times New Roman"/>
                <w:sz w:val="18"/>
                <w:szCs w:val="18"/>
              </w:rPr>
              <w:t xml:space="preserve"> min</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e</w:t>
            </w:r>
            <w:r w:rsidRPr="00D47827">
              <w:rPr>
                <w:rFonts w:eastAsia="Times New Roman"/>
                <w:sz w:val="18"/>
                <w:szCs w:val="18"/>
                <w:vertAlign w:val="subscript"/>
              </w:rPr>
              <w:t>min</w:t>
            </w:r>
          </w:p>
        </w:tc>
        <w:tc>
          <w:tcPr>
            <w:tcW w:w="1418" w:type="dxa"/>
            <w:vAlign w:val="center"/>
          </w:tcPr>
          <w:p w:rsidR="00D47827" w:rsidRPr="00D47827" w:rsidRDefault="00D47827" w:rsidP="00ED3617">
            <w:pPr>
              <w:spacing w:line="360" w:lineRule="exact"/>
              <w:jc w:val="center"/>
              <w:rPr>
                <w:rFonts w:eastAsia="Times New Roman"/>
                <w:sz w:val="18"/>
                <w:szCs w:val="18"/>
              </w:rPr>
            </w:pP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TCVN 8721:2012</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8</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Conventional strength of soil</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R</w:t>
            </w:r>
            <w:r w:rsidRPr="00D47827">
              <w:rPr>
                <w:rFonts w:eastAsia="Times New Roman"/>
                <w:sz w:val="18"/>
                <w:szCs w:val="18"/>
                <w:vertAlign w:val="subscript"/>
              </w:rPr>
              <w:t>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KG/cm</w:t>
            </w:r>
            <w:r w:rsidRPr="00D47827">
              <w:rPr>
                <w:rFonts w:eastAsia="Times New Roman"/>
                <w:sz w:val="18"/>
                <w:szCs w:val="18"/>
                <w:vertAlign w:val="superscript"/>
              </w:rPr>
              <w:t>2</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9</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Total deformation module of soil</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vertAlign w:val="subscript"/>
              </w:rPr>
            </w:pPr>
            <w:r w:rsidRPr="00D47827">
              <w:rPr>
                <w:rFonts w:eastAsia="Times New Roman"/>
                <w:sz w:val="18"/>
                <w:szCs w:val="18"/>
              </w:rPr>
              <w:t>E</w:t>
            </w:r>
            <w:r w:rsidRPr="00D47827">
              <w:rPr>
                <w:rFonts w:eastAsia="Times New Roman"/>
                <w:sz w:val="18"/>
                <w:szCs w:val="18"/>
                <w:vertAlign w:val="subscript"/>
              </w:rPr>
              <w:t>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KG/cm</w:t>
            </w:r>
            <w:r w:rsidRPr="00D47827">
              <w:rPr>
                <w:rFonts w:eastAsia="Times New Roman"/>
                <w:sz w:val="18"/>
                <w:szCs w:val="18"/>
                <w:vertAlign w:val="superscript"/>
              </w:rPr>
              <w:t>2</w:t>
            </w:r>
          </w:p>
        </w:tc>
        <w:tc>
          <w:tcPr>
            <w:tcW w:w="2188" w:type="dxa"/>
            <w:vAlign w:val="center"/>
          </w:tcPr>
          <w:p w:rsidR="00D47827" w:rsidRPr="00D47827" w:rsidRDefault="00D47827" w:rsidP="00ED3617">
            <w:pPr>
              <w:jc w:val="center"/>
              <w:rPr>
                <w:sz w:val="18"/>
                <w:szCs w:val="18"/>
              </w:rPr>
            </w:pPr>
            <w:r w:rsidRPr="00D47827">
              <w:rPr>
                <w:sz w:val="18"/>
                <w:szCs w:val="18"/>
              </w:rPr>
              <w:t>Value calculation</w:t>
            </w:r>
          </w:p>
        </w:tc>
      </w:tr>
      <w:tr w:rsidR="00D47827" w:rsidRPr="00D47827" w:rsidTr="00D47827">
        <w:trPr>
          <w:trHeight w:val="20"/>
          <w:jc w:val="center"/>
        </w:trPr>
        <w:tc>
          <w:tcPr>
            <w:tcW w:w="860"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10</w:t>
            </w:r>
          </w:p>
        </w:tc>
        <w:tc>
          <w:tcPr>
            <w:tcW w:w="3159" w:type="dxa"/>
            <w:shd w:val="clear" w:color="auto" w:fill="auto"/>
            <w:vAlign w:val="center"/>
          </w:tcPr>
          <w:p w:rsidR="00D47827" w:rsidRPr="00D47827" w:rsidRDefault="00D47827" w:rsidP="00ED3617">
            <w:pPr>
              <w:spacing w:line="360" w:lineRule="exact"/>
              <w:rPr>
                <w:rFonts w:eastAsia="Times New Roman"/>
                <w:sz w:val="18"/>
                <w:szCs w:val="18"/>
              </w:rPr>
            </w:pPr>
            <w:r w:rsidRPr="00D47827">
              <w:rPr>
                <w:sz w:val="18"/>
                <w:szCs w:val="18"/>
              </w:rPr>
              <w:t xml:space="preserve">Average N value </w:t>
            </w:r>
            <w:r w:rsidRPr="00D47827">
              <w:rPr>
                <w:rFonts w:eastAsia="Times New Roman"/>
                <w:sz w:val="18"/>
                <w:szCs w:val="18"/>
              </w:rPr>
              <w:t>/ 30cm</w:t>
            </w:r>
          </w:p>
        </w:tc>
        <w:tc>
          <w:tcPr>
            <w:tcW w:w="1571" w:type="dxa"/>
            <w:shd w:val="clear" w:color="auto" w:fill="auto"/>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N</w:t>
            </w:r>
            <w:r w:rsidRPr="00D47827">
              <w:rPr>
                <w:rFonts w:eastAsia="Times New Roman"/>
                <w:sz w:val="18"/>
                <w:szCs w:val="18"/>
                <w:vertAlign w:val="subscript"/>
              </w:rPr>
              <w:t>30</w:t>
            </w:r>
          </w:p>
        </w:tc>
        <w:tc>
          <w:tcPr>
            <w:tcW w:w="141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hammer</w:t>
            </w:r>
          </w:p>
        </w:tc>
        <w:tc>
          <w:tcPr>
            <w:tcW w:w="2188" w:type="dxa"/>
            <w:vAlign w:val="center"/>
          </w:tcPr>
          <w:p w:rsidR="00D47827" w:rsidRPr="00D47827" w:rsidRDefault="00D47827" w:rsidP="00ED3617">
            <w:pPr>
              <w:spacing w:line="360" w:lineRule="exact"/>
              <w:jc w:val="center"/>
              <w:rPr>
                <w:rFonts w:eastAsia="Times New Roman"/>
                <w:sz w:val="18"/>
                <w:szCs w:val="18"/>
              </w:rPr>
            </w:pPr>
            <w:r w:rsidRPr="00D47827">
              <w:rPr>
                <w:rFonts w:eastAsia="Times New Roman"/>
                <w:sz w:val="18"/>
                <w:szCs w:val="18"/>
              </w:rPr>
              <w:t>TCXD 226:1999</w:t>
            </w:r>
          </w:p>
        </w:tc>
      </w:tr>
    </w:tbl>
    <w:p w:rsidR="007A6C98" w:rsidRPr="007A6C98" w:rsidRDefault="007A6C98" w:rsidP="007A6C98"/>
    <w:p w:rsidR="00D65770" w:rsidRPr="003C6C54" w:rsidRDefault="000436AB" w:rsidP="003C6C54">
      <w:pPr>
        <w:pStyle w:val="20"/>
        <w:spacing w:after="145"/>
      </w:pPr>
      <w:r w:rsidRPr="003C6C54">
        <w:rPr>
          <w:rFonts w:hint="eastAsia"/>
        </w:rPr>
        <w:tab/>
      </w:r>
      <w:bookmarkStart w:id="68" w:name="_Toc426976027"/>
      <w:r w:rsidR="00D65770" w:rsidRPr="003C6C54">
        <w:t xml:space="preserve">Work </w:t>
      </w:r>
      <w:r w:rsidR="00E1713A" w:rsidRPr="003C6C54">
        <w:rPr>
          <w:rFonts w:hint="eastAsia"/>
        </w:rPr>
        <w:t>O</w:t>
      </w:r>
      <w:r w:rsidR="00D65770" w:rsidRPr="003C6C54">
        <w:t>rganization</w:t>
      </w:r>
      <w:bookmarkEnd w:id="68"/>
    </w:p>
    <w:p w:rsidR="00D65770" w:rsidRDefault="009E4409" w:rsidP="000436AB">
      <w:pPr>
        <w:jc w:val="center"/>
        <w:rPr>
          <w:sz w:val="25"/>
          <w:szCs w:val="25"/>
        </w:rPr>
      </w:pPr>
      <w:r w:rsidRPr="009E4409">
        <w:rPr>
          <w:noProof/>
          <w:szCs w:val="25"/>
        </w:rPr>
        <w:drawing>
          <wp:inline distT="0" distB="0" distL="0" distR="0">
            <wp:extent cx="4895850" cy="4438650"/>
            <wp:effectExtent l="1905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4895850" cy="4438650"/>
                    </a:xfrm>
                    <a:prstGeom prst="rect">
                      <a:avLst/>
                    </a:prstGeom>
                    <a:noFill/>
                    <a:ln w="9525">
                      <a:noFill/>
                      <a:miter lim="800000"/>
                      <a:headEnd/>
                      <a:tailEnd/>
                    </a:ln>
                  </pic:spPr>
                </pic:pic>
              </a:graphicData>
            </a:graphic>
          </wp:inline>
        </w:drawing>
      </w:r>
    </w:p>
    <w:p w:rsidR="009E4409" w:rsidRPr="00360C2C" w:rsidRDefault="009E4409" w:rsidP="009E4409">
      <w:pPr>
        <w:ind w:leftChars="877" w:left="1841"/>
      </w:pPr>
      <w:r w:rsidRPr="00360C2C">
        <w:t>Including:</w:t>
      </w:r>
    </w:p>
    <w:p w:rsidR="009E4409" w:rsidRPr="00360C2C" w:rsidRDefault="009E4409" w:rsidP="009E4409">
      <w:pPr>
        <w:ind w:leftChars="877" w:left="1841"/>
        <w:rPr>
          <w:bCs/>
        </w:rPr>
      </w:pPr>
      <w:r w:rsidRPr="00360C2C">
        <w:t xml:space="preserve">1 </w:t>
      </w:r>
      <w:r w:rsidRPr="00360C2C">
        <w:rPr>
          <w:bCs/>
        </w:rPr>
        <w:t>Project manager</w:t>
      </w:r>
    </w:p>
    <w:p w:rsidR="009E4409" w:rsidRPr="00360C2C" w:rsidRDefault="009E4409" w:rsidP="009E4409">
      <w:pPr>
        <w:ind w:leftChars="877" w:left="1841"/>
      </w:pPr>
      <w:r w:rsidRPr="00360C2C">
        <w:t xml:space="preserve">16 </w:t>
      </w:r>
      <w:r w:rsidRPr="00360C2C">
        <w:rPr>
          <w:bCs/>
          <w:sz w:val="22"/>
          <w:szCs w:val="22"/>
        </w:rPr>
        <w:t>Drill team</w:t>
      </w:r>
      <w:r w:rsidRPr="00360C2C">
        <w:t xml:space="preserve">: each with 4 workers and 1site engineer </w:t>
      </w:r>
    </w:p>
    <w:p w:rsidR="009E4409" w:rsidRPr="00360C2C" w:rsidRDefault="009E4409" w:rsidP="009E4409">
      <w:pPr>
        <w:ind w:leftChars="877" w:left="1841"/>
      </w:pPr>
      <w:r w:rsidRPr="00360C2C">
        <w:rPr>
          <w:rFonts w:eastAsia="Times New Roman"/>
          <w:iCs/>
        </w:rPr>
        <w:t xml:space="preserve">2 Laboratory: each with 1 Head of the laboratory and 8 laboratory staff </w:t>
      </w:r>
    </w:p>
    <w:p w:rsidR="009E4409" w:rsidRPr="00360C2C" w:rsidRDefault="009E4409" w:rsidP="009E4409">
      <w:pPr>
        <w:ind w:leftChars="877" w:left="1841"/>
      </w:pPr>
      <w:r w:rsidRPr="00360C2C">
        <w:rPr>
          <w:rFonts w:eastAsia="Times New Roman"/>
          <w:iCs/>
        </w:rPr>
        <w:t>3 surveyed reporter</w:t>
      </w:r>
    </w:p>
    <w:p w:rsidR="00E1713A" w:rsidRPr="000436AB" w:rsidRDefault="00E1713A" w:rsidP="000436AB">
      <w:bookmarkStart w:id="69" w:name="_Toc422744747"/>
    </w:p>
    <w:bookmarkEnd w:id="69"/>
    <w:p w:rsidR="00D65770" w:rsidRPr="00EA7A7E" w:rsidRDefault="000436AB" w:rsidP="00D65770">
      <w:pPr>
        <w:pStyle w:val="20"/>
        <w:spacing w:after="145"/>
        <w:ind w:left="765" w:hanging="765"/>
        <w:rPr>
          <w:sz w:val="25"/>
          <w:szCs w:val="25"/>
        </w:rPr>
      </w:pPr>
      <w:r>
        <w:rPr>
          <w:rFonts w:eastAsiaTheme="minorEastAsia" w:hint="eastAsia"/>
          <w:sz w:val="25"/>
          <w:szCs w:val="25"/>
        </w:rPr>
        <w:lastRenderedPageBreak/>
        <w:tab/>
      </w:r>
      <w:bookmarkStart w:id="70" w:name="_Toc426976028"/>
      <w:r w:rsidR="00D65770" w:rsidRPr="00EA7A7E">
        <w:rPr>
          <w:sz w:val="25"/>
          <w:szCs w:val="25"/>
        </w:rPr>
        <w:t>Key personnel</w:t>
      </w:r>
      <w:bookmarkEnd w:id="70"/>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29"/>
        <w:gridCol w:w="2501"/>
        <w:gridCol w:w="2186"/>
        <w:gridCol w:w="2084"/>
        <w:gridCol w:w="1838"/>
      </w:tblGrid>
      <w:tr w:rsidR="000436AB" w:rsidRPr="006B0D44" w:rsidTr="007317B6">
        <w:trPr>
          <w:trHeight w:val="20"/>
          <w:tblHeader/>
          <w:jc w:val="right"/>
        </w:trPr>
        <w:tc>
          <w:tcPr>
            <w:tcW w:w="629"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No.</w:t>
            </w:r>
          </w:p>
        </w:tc>
        <w:tc>
          <w:tcPr>
            <w:tcW w:w="2501"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Position</w:t>
            </w:r>
          </w:p>
        </w:tc>
        <w:tc>
          <w:tcPr>
            <w:tcW w:w="2186"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Name</w:t>
            </w:r>
          </w:p>
        </w:tc>
        <w:tc>
          <w:tcPr>
            <w:tcW w:w="2084"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Tasks</w:t>
            </w:r>
          </w:p>
        </w:tc>
        <w:tc>
          <w:tcPr>
            <w:tcW w:w="1838"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Remark</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A</w:t>
            </w:r>
          </w:p>
        </w:tc>
        <w:tc>
          <w:tcPr>
            <w:tcW w:w="2501" w:type="dxa"/>
          </w:tcPr>
          <w:p w:rsidR="000436AB" w:rsidRPr="006B0D44" w:rsidRDefault="000436AB" w:rsidP="003A1877">
            <w:pPr>
              <w:rPr>
                <w:rStyle w:val="hps"/>
                <w:rFonts w:cstheme="majorHAnsi"/>
                <w:b/>
                <w:sz w:val="18"/>
                <w:szCs w:val="18"/>
              </w:rPr>
            </w:pPr>
            <w:r w:rsidRPr="006B0D44">
              <w:rPr>
                <w:rStyle w:val="hps"/>
                <w:rFonts w:cstheme="majorHAnsi"/>
                <w:b/>
                <w:sz w:val="18"/>
                <w:szCs w:val="18"/>
              </w:rPr>
              <w:t>Consultant</w:t>
            </w: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bookmarkStart w:id="71" w:name="_Toc294957112"/>
            <w:bookmarkStart w:id="72" w:name="_Toc294958901"/>
            <w:bookmarkStart w:id="73" w:name="_Toc295058386"/>
            <w:r w:rsidRPr="006B0D44">
              <w:rPr>
                <w:rStyle w:val="hps"/>
                <w:rFonts w:cstheme="majorHAnsi"/>
                <w:sz w:val="18"/>
                <w:szCs w:val="18"/>
              </w:rPr>
              <w:t>1</w:t>
            </w:r>
            <w:bookmarkEnd w:id="71"/>
            <w:bookmarkEnd w:id="72"/>
            <w:bookmarkEnd w:id="73"/>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Team Leader</w:t>
            </w:r>
          </w:p>
        </w:tc>
        <w:tc>
          <w:tcPr>
            <w:tcW w:w="2186" w:type="dxa"/>
          </w:tcPr>
          <w:p w:rsidR="000436AB" w:rsidRPr="006B0D44" w:rsidRDefault="000436AB" w:rsidP="003A1877">
            <w:pPr>
              <w:rPr>
                <w:rStyle w:val="hps"/>
                <w:rFonts w:cstheme="majorHAnsi"/>
                <w:sz w:val="18"/>
                <w:szCs w:val="18"/>
              </w:rPr>
            </w:pPr>
            <w:r w:rsidRPr="006B0D44">
              <w:rPr>
                <w:rStyle w:val="hps"/>
                <w:rFonts w:cstheme="majorHAnsi"/>
                <w:sz w:val="18"/>
                <w:szCs w:val="18"/>
              </w:rPr>
              <w:t>Ichizuru Ishimoto</w:t>
            </w:r>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Management and Guidance</w:t>
            </w:r>
          </w:p>
        </w:tc>
        <w:tc>
          <w:tcPr>
            <w:tcW w:w="1838" w:type="dxa"/>
          </w:tcPr>
          <w:p w:rsidR="000436AB" w:rsidRPr="006B0D44" w:rsidRDefault="000436AB" w:rsidP="003A1877">
            <w:pPr>
              <w:rPr>
                <w:rStyle w:val="hps"/>
                <w:rFonts w:cstheme="majorHAnsi"/>
                <w:sz w:val="18"/>
                <w:szCs w:val="18"/>
              </w:rPr>
            </w:pPr>
            <w:r w:rsidRPr="006B0D44">
              <w:rPr>
                <w:rStyle w:val="hps"/>
                <w:rFonts w:cstheme="majorHAnsi"/>
                <w:sz w:val="18"/>
                <w:szCs w:val="18"/>
              </w:rPr>
              <w:t>Accountability for the Service</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bookmarkStart w:id="74" w:name="_Toc294957116"/>
            <w:bookmarkStart w:id="75" w:name="_Toc294958905"/>
            <w:bookmarkStart w:id="76" w:name="_Toc295058390"/>
            <w:r w:rsidRPr="006B0D44">
              <w:rPr>
                <w:rStyle w:val="hps"/>
                <w:rFonts w:cstheme="majorHAnsi"/>
                <w:sz w:val="18"/>
                <w:szCs w:val="18"/>
              </w:rPr>
              <w:t>2</w:t>
            </w:r>
            <w:bookmarkEnd w:id="74"/>
            <w:bookmarkEnd w:id="75"/>
            <w:bookmarkEnd w:id="76"/>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Deputy Team Leader</w:t>
            </w:r>
          </w:p>
        </w:tc>
        <w:tc>
          <w:tcPr>
            <w:tcW w:w="2186" w:type="dxa"/>
          </w:tcPr>
          <w:p w:rsidR="000436AB" w:rsidRPr="006B0D44" w:rsidRDefault="000436AB" w:rsidP="003A1877">
            <w:pPr>
              <w:rPr>
                <w:rStyle w:val="hps"/>
                <w:rFonts w:cstheme="majorHAnsi"/>
                <w:sz w:val="18"/>
                <w:szCs w:val="18"/>
              </w:rPr>
            </w:pPr>
            <w:r w:rsidRPr="006B0D44">
              <w:rPr>
                <w:rStyle w:val="hps"/>
                <w:rFonts w:cstheme="majorHAnsi"/>
                <w:sz w:val="18"/>
                <w:szCs w:val="18"/>
              </w:rPr>
              <w:t>Do Hoang Anh</w:t>
            </w:r>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Management and Guidance</w:t>
            </w: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bookmarkStart w:id="77" w:name="_Toc294957120"/>
            <w:bookmarkStart w:id="78" w:name="_Toc294958909"/>
            <w:bookmarkStart w:id="79" w:name="_Toc295058394"/>
            <w:r w:rsidRPr="006B0D44">
              <w:rPr>
                <w:rStyle w:val="hps"/>
                <w:rFonts w:cstheme="majorHAnsi"/>
                <w:sz w:val="18"/>
                <w:szCs w:val="18"/>
              </w:rPr>
              <w:t>3</w:t>
            </w:r>
            <w:bookmarkEnd w:id="77"/>
            <w:bookmarkEnd w:id="78"/>
            <w:bookmarkEnd w:id="79"/>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Material Engineer</w:t>
            </w:r>
          </w:p>
        </w:tc>
        <w:tc>
          <w:tcPr>
            <w:tcW w:w="2186" w:type="dxa"/>
          </w:tcPr>
          <w:p w:rsidR="000436AB" w:rsidRPr="006B0D44" w:rsidRDefault="000436AB" w:rsidP="003A1877">
            <w:pPr>
              <w:rPr>
                <w:rStyle w:val="hps"/>
                <w:rFonts w:cstheme="majorHAnsi"/>
                <w:sz w:val="18"/>
                <w:szCs w:val="18"/>
              </w:rPr>
            </w:pPr>
            <w:r w:rsidRPr="006B0D44">
              <w:rPr>
                <w:rStyle w:val="hps"/>
                <w:rFonts w:cstheme="majorHAnsi"/>
                <w:sz w:val="18"/>
                <w:szCs w:val="18"/>
              </w:rPr>
              <w:t>Toru Fujino</w:t>
            </w:r>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In charge</w:t>
            </w:r>
          </w:p>
        </w:tc>
        <w:tc>
          <w:tcPr>
            <w:tcW w:w="1838" w:type="dxa"/>
          </w:tcPr>
          <w:p w:rsidR="000436AB" w:rsidRPr="006B0D44" w:rsidRDefault="000436AB" w:rsidP="003A1877">
            <w:pPr>
              <w:rPr>
                <w:rStyle w:val="hps"/>
                <w:rFonts w:cstheme="majorHAnsi"/>
                <w:sz w:val="18"/>
                <w:szCs w:val="18"/>
              </w:rPr>
            </w:pPr>
            <w:r w:rsidRPr="006B0D44">
              <w:rPr>
                <w:rStyle w:val="hps"/>
                <w:rFonts w:cstheme="majorHAnsi"/>
                <w:sz w:val="18"/>
                <w:szCs w:val="18"/>
              </w:rPr>
              <w:t>Responsibility for the Team</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r w:rsidRPr="006B0D44">
              <w:rPr>
                <w:rStyle w:val="hps"/>
                <w:rFonts w:cstheme="majorHAnsi"/>
                <w:sz w:val="18"/>
                <w:szCs w:val="18"/>
              </w:rPr>
              <w:t>4</w:t>
            </w:r>
          </w:p>
        </w:tc>
        <w:tc>
          <w:tcPr>
            <w:tcW w:w="2501" w:type="dxa"/>
          </w:tcPr>
          <w:p w:rsidR="000436AB" w:rsidRPr="006B0D44" w:rsidRDefault="00F3502C" w:rsidP="003A1877">
            <w:pPr>
              <w:rPr>
                <w:rStyle w:val="hps"/>
                <w:rFonts w:cstheme="majorHAnsi"/>
                <w:sz w:val="18"/>
                <w:szCs w:val="18"/>
              </w:rPr>
            </w:pPr>
            <w:r>
              <w:rPr>
                <w:rStyle w:val="hps"/>
                <w:rFonts w:cstheme="majorHAnsi" w:hint="eastAsia"/>
                <w:sz w:val="18"/>
                <w:szCs w:val="18"/>
              </w:rPr>
              <w:t>Geological</w:t>
            </w:r>
            <w:r w:rsidR="000436AB" w:rsidRPr="006B0D44">
              <w:rPr>
                <w:rStyle w:val="hps"/>
                <w:rFonts w:cstheme="majorHAnsi"/>
                <w:sz w:val="18"/>
                <w:szCs w:val="18"/>
              </w:rPr>
              <w:t xml:space="preserve"> Engineer</w:t>
            </w:r>
          </w:p>
        </w:tc>
        <w:tc>
          <w:tcPr>
            <w:tcW w:w="2186" w:type="dxa"/>
          </w:tcPr>
          <w:p w:rsidR="000436AB" w:rsidRPr="006B0D44" w:rsidRDefault="00F3502C" w:rsidP="003A1877">
            <w:pPr>
              <w:rPr>
                <w:rStyle w:val="hps"/>
                <w:rFonts w:cstheme="majorHAnsi"/>
                <w:sz w:val="18"/>
                <w:szCs w:val="18"/>
              </w:rPr>
            </w:pPr>
            <w:r>
              <w:rPr>
                <w:rStyle w:val="hps"/>
                <w:rFonts w:cstheme="majorHAnsi" w:hint="eastAsia"/>
                <w:sz w:val="18"/>
                <w:szCs w:val="18"/>
              </w:rPr>
              <w:t>Mai Huy Dao</w:t>
            </w:r>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In charge</w:t>
            </w: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p>
        </w:tc>
        <w:tc>
          <w:tcPr>
            <w:tcW w:w="2501" w:type="dxa"/>
          </w:tcPr>
          <w:p w:rsidR="000436AB" w:rsidRPr="006B0D44" w:rsidRDefault="000436AB" w:rsidP="003A1877">
            <w:pPr>
              <w:rPr>
                <w:rStyle w:val="hps"/>
                <w:rFonts w:cstheme="majorHAnsi"/>
                <w:sz w:val="18"/>
                <w:szCs w:val="18"/>
              </w:rPr>
            </w:pP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B</w:t>
            </w:r>
          </w:p>
        </w:tc>
        <w:tc>
          <w:tcPr>
            <w:tcW w:w="2501" w:type="dxa"/>
          </w:tcPr>
          <w:p w:rsidR="000436AB" w:rsidRPr="006B0D44" w:rsidRDefault="000436AB" w:rsidP="003A1877">
            <w:pPr>
              <w:rPr>
                <w:rStyle w:val="hps"/>
                <w:rFonts w:cstheme="majorHAnsi"/>
                <w:b/>
                <w:sz w:val="18"/>
                <w:szCs w:val="18"/>
              </w:rPr>
            </w:pPr>
            <w:r w:rsidRPr="006B0D44">
              <w:rPr>
                <w:rStyle w:val="hps"/>
                <w:rFonts w:cstheme="majorHAnsi"/>
                <w:b/>
                <w:sz w:val="18"/>
                <w:szCs w:val="18"/>
              </w:rPr>
              <w:t>Sub Consultant</w:t>
            </w: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p>
        </w:tc>
        <w:tc>
          <w:tcPr>
            <w:tcW w:w="1838" w:type="dxa"/>
          </w:tcPr>
          <w:p w:rsidR="000436AB" w:rsidRPr="006B0D44" w:rsidRDefault="000436AB" w:rsidP="003A1877">
            <w:pPr>
              <w:rPr>
                <w:rStyle w:val="hps"/>
                <w:rFonts w:cstheme="majorHAnsi"/>
                <w:sz w:val="18"/>
                <w:szCs w:val="18"/>
              </w:rPr>
            </w:pPr>
          </w:p>
        </w:tc>
      </w:tr>
      <w:tr w:rsidR="00F3502C" w:rsidRPr="006B0D44" w:rsidTr="007317B6">
        <w:trPr>
          <w:trHeight w:val="20"/>
          <w:jc w:val="right"/>
        </w:trPr>
        <w:tc>
          <w:tcPr>
            <w:tcW w:w="629" w:type="dxa"/>
          </w:tcPr>
          <w:p w:rsidR="00F3502C" w:rsidRPr="00F3502C" w:rsidRDefault="00F3502C" w:rsidP="003A1877">
            <w:pPr>
              <w:jc w:val="center"/>
              <w:rPr>
                <w:rStyle w:val="hps"/>
                <w:rFonts w:cstheme="majorHAnsi"/>
                <w:sz w:val="18"/>
                <w:szCs w:val="18"/>
              </w:rPr>
            </w:pPr>
            <w:r w:rsidRPr="00F3502C">
              <w:rPr>
                <w:rStyle w:val="hps"/>
                <w:rFonts w:cstheme="majorHAnsi"/>
                <w:sz w:val="18"/>
                <w:szCs w:val="18"/>
              </w:rPr>
              <w:t>1</w:t>
            </w:r>
          </w:p>
        </w:tc>
        <w:tc>
          <w:tcPr>
            <w:tcW w:w="2501" w:type="dxa"/>
          </w:tcPr>
          <w:p w:rsidR="00F3502C" w:rsidRPr="00F3502C" w:rsidRDefault="00F3502C" w:rsidP="00ED3617">
            <w:pPr>
              <w:rPr>
                <w:sz w:val="18"/>
                <w:szCs w:val="18"/>
              </w:rPr>
            </w:pPr>
            <w:r w:rsidRPr="00F3502C">
              <w:rPr>
                <w:sz w:val="18"/>
                <w:szCs w:val="18"/>
              </w:rPr>
              <w:t>Director</w:t>
            </w:r>
          </w:p>
        </w:tc>
        <w:tc>
          <w:tcPr>
            <w:tcW w:w="2186" w:type="dxa"/>
          </w:tcPr>
          <w:p w:rsidR="00F3502C" w:rsidRPr="00F3502C" w:rsidRDefault="00F3502C" w:rsidP="00ED3617">
            <w:pPr>
              <w:rPr>
                <w:sz w:val="18"/>
                <w:szCs w:val="18"/>
              </w:rPr>
            </w:pPr>
            <w:r w:rsidRPr="00F3502C">
              <w:rPr>
                <w:sz w:val="18"/>
                <w:szCs w:val="18"/>
              </w:rPr>
              <w:t>Tran Dung Thang</w:t>
            </w:r>
          </w:p>
        </w:tc>
        <w:tc>
          <w:tcPr>
            <w:tcW w:w="2084" w:type="dxa"/>
          </w:tcPr>
          <w:p w:rsidR="00F3502C" w:rsidRPr="00F3502C" w:rsidRDefault="00F3502C" w:rsidP="00ED3617">
            <w:pPr>
              <w:rPr>
                <w:sz w:val="18"/>
                <w:szCs w:val="18"/>
              </w:rPr>
            </w:pPr>
            <w:r w:rsidRPr="00F3502C">
              <w:rPr>
                <w:sz w:val="18"/>
                <w:szCs w:val="18"/>
              </w:rPr>
              <w:t>Engineering geological engineer</w:t>
            </w:r>
          </w:p>
        </w:tc>
        <w:tc>
          <w:tcPr>
            <w:tcW w:w="1838" w:type="dxa"/>
          </w:tcPr>
          <w:p w:rsidR="00F3502C" w:rsidRPr="00F3502C" w:rsidRDefault="00F3502C" w:rsidP="003A1877">
            <w:pPr>
              <w:rPr>
                <w:rStyle w:val="hps"/>
                <w:rFonts w:cstheme="majorHAnsi"/>
                <w:sz w:val="18"/>
                <w:szCs w:val="18"/>
              </w:rPr>
            </w:pPr>
          </w:p>
        </w:tc>
      </w:tr>
      <w:tr w:rsidR="00F3502C" w:rsidRPr="006B0D44" w:rsidTr="007317B6">
        <w:trPr>
          <w:trHeight w:val="20"/>
          <w:jc w:val="right"/>
        </w:trPr>
        <w:tc>
          <w:tcPr>
            <w:tcW w:w="629" w:type="dxa"/>
          </w:tcPr>
          <w:p w:rsidR="00F3502C" w:rsidRPr="00F3502C" w:rsidRDefault="00F3502C" w:rsidP="003A1877">
            <w:pPr>
              <w:jc w:val="center"/>
              <w:rPr>
                <w:rStyle w:val="hps"/>
                <w:rFonts w:cstheme="majorHAnsi"/>
                <w:sz w:val="18"/>
                <w:szCs w:val="18"/>
              </w:rPr>
            </w:pPr>
            <w:r w:rsidRPr="00F3502C">
              <w:rPr>
                <w:rStyle w:val="hps"/>
                <w:rFonts w:cstheme="majorHAnsi"/>
                <w:sz w:val="18"/>
                <w:szCs w:val="18"/>
              </w:rPr>
              <w:t>2</w:t>
            </w:r>
          </w:p>
        </w:tc>
        <w:tc>
          <w:tcPr>
            <w:tcW w:w="2501" w:type="dxa"/>
          </w:tcPr>
          <w:p w:rsidR="00F3502C" w:rsidRPr="00F3502C" w:rsidRDefault="00F3502C" w:rsidP="00ED3617">
            <w:pPr>
              <w:rPr>
                <w:sz w:val="18"/>
                <w:szCs w:val="18"/>
              </w:rPr>
            </w:pPr>
            <w:r w:rsidRPr="00F3502C">
              <w:rPr>
                <w:sz w:val="18"/>
                <w:szCs w:val="18"/>
              </w:rPr>
              <w:t>Leader of geological survey group</w:t>
            </w:r>
            <w:r>
              <w:rPr>
                <w:rFonts w:hint="eastAsia"/>
                <w:sz w:val="18"/>
                <w:szCs w:val="18"/>
              </w:rPr>
              <w:t xml:space="preserve"> </w:t>
            </w:r>
          </w:p>
        </w:tc>
        <w:tc>
          <w:tcPr>
            <w:tcW w:w="2186" w:type="dxa"/>
          </w:tcPr>
          <w:p w:rsidR="00F3502C" w:rsidRPr="00F3502C" w:rsidRDefault="00F3502C" w:rsidP="00ED3617">
            <w:pPr>
              <w:rPr>
                <w:sz w:val="18"/>
                <w:szCs w:val="18"/>
              </w:rPr>
            </w:pPr>
            <w:r w:rsidRPr="00F3502C">
              <w:rPr>
                <w:sz w:val="18"/>
                <w:szCs w:val="18"/>
              </w:rPr>
              <w:t>Le Tien Dung</w:t>
            </w:r>
          </w:p>
        </w:tc>
        <w:tc>
          <w:tcPr>
            <w:tcW w:w="2084" w:type="dxa"/>
          </w:tcPr>
          <w:p w:rsidR="00F3502C" w:rsidRPr="00F3502C" w:rsidRDefault="00F3502C" w:rsidP="00ED3617">
            <w:pPr>
              <w:rPr>
                <w:sz w:val="18"/>
                <w:szCs w:val="18"/>
              </w:rPr>
            </w:pPr>
            <w:r w:rsidRPr="00F3502C">
              <w:rPr>
                <w:sz w:val="18"/>
                <w:szCs w:val="18"/>
              </w:rPr>
              <w:t>Engineering geological engineer</w:t>
            </w:r>
          </w:p>
        </w:tc>
        <w:tc>
          <w:tcPr>
            <w:tcW w:w="1838" w:type="dxa"/>
          </w:tcPr>
          <w:p w:rsidR="00F3502C" w:rsidRPr="00F3502C" w:rsidRDefault="00F3502C" w:rsidP="00F3502C">
            <w:pPr>
              <w:rPr>
                <w:rStyle w:val="hps"/>
                <w:rFonts w:cstheme="majorHAnsi"/>
                <w:sz w:val="18"/>
                <w:szCs w:val="18"/>
              </w:rPr>
            </w:pPr>
            <w:r>
              <w:rPr>
                <w:rStyle w:val="hps"/>
                <w:rFonts w:cstheme="majorHAnsi"/>
                <w:sz w:val="18"/>
                <w:szCs w:val="18"/>
              </w:rPr>
              <w:t>A</w:t>
            </w:r>
            <w:r>
              <w:rPr>
                <w:rStyle w:val="hps"/>
                <w:rFonts w:cstheme="majorHAnsi" w:hint="eastAsia"/>
                <w:sz w:val="18"/>
                <w:szCs w:val="18"/>
              </w:rPr>
              <w:t>cting QC Team Leader</w:t>
            </w:r>
          </w:p>
        </w:tc>
      </w:tr>
      <w:tr w:rsidR="00F3502C" w:rsidRPr="006B0D44" w:rsidTr="007317B6">
        <w:trPr>
          <w:trHeight w:val="20"/>
          <w:jc w:val="right"/>
        </w:trPr>
        <w:tc>
          <w:tcPr>
            <w:tcW w:w="629" w:type="dxa"/>
          </w:tcPr>
          <w:p w:rsidR="00F3502C" w:rsidRPr="00F3502C" w:rsidRDefault="00F3502C" w:rsidP="003A1877">
            <w:pPr>
              <w:jc w:val="center"/>
              <w:rPr>
                <w:rStyle w:val="hps"/>
                <w:rFonts w:cstheme="majorHAnsi"/>
                <w:sz w:val="18"/>
                <w:szCs w:val="18"/>
              </w:rPr>
            </w:pPr>
            <w:r w:rsidRPr="00F3502C">
              <w:rPr>
                <w:rStyle w:val="hps"/>
                <w:rFonts w:cstheme="majorHAnsi"/>
                <w:sz w:val="18"/>
                <w:szCs w:val="18"/>
              </w:rPr>
              <w:t>3</w:t>
            </w:r>
          </w:p>
        </w:tc>
        <w:tc>
          <w:tcPr>
            <w:tcW w:w="2501" w:type="dxa"/>
          </w:tcPr>
          <w:p w:rsidR="00F3502C" w:rsidRPr="00F3502C" w:rsidRDefault="00F3502C" w:rsidP="00ED3617">
            <w:pPr>
              <w:rPr>
                <w:sz w:val="18"/>
                <w:szCs w:val="18"/>
              </w:rPr>
            </w:pPr>
            <w:r w:rsidRPr="00F3502C">
              <w:rPr>
                <w:sz w:val="18"/>
                <w:szCs w:val="18"/>
              </w:rPr>
              <w:t>Vice leader of geological survey group</w:t>
            </w:r>
          </w:p>
        </w:tc>
        <w:tc>
          <w:tcPr>
            <w:tcW w:w="2186" w:type="dxa"/>
          </w:tcPr>
          <w:p w:rsidR="00F3502C" w:rsidRPr="00F3502C" w:rsidRDefault="00F3502C" w:rsidP="00ED3617">
            <w:pPr>
              <w:rPr>
                <w:sz w:val="18"/>
                <w:szCs w:val="18"/>
              </w:rPr>
            </w:pPr>
            <w:r w:rsidRPr="00F3502C">
              <w:rPr>
                <w:sz w:val="18"/>
                <w:szCs w:val="18"/>
              </w:rPr>
              <w:t>Nguyen The Anh</w:t>
            </w:r>
          </w:p>
        </w:tc>
        <w:tc>
          <w:tcPr>
            <w:tcW w:w="2084" w:type="dxa"/>
          </w:tcPr>
          <w:p w:rsidR="00F3502C" w:rsidRPr="00F3502C" w:rsidRDefault="00F3502C" w:rsidP="00ED3617">
            <w:pPr>
              <w:rPr>
                <w:sz w:val="18"/>
                <w:szCs w:val="18"/>
              </w:rPr>
            </w:pPr>
            <w:r w:rsidRPr="00F3502C">
              <w:rPr>
                <w:sz w:val="18"/>
                <w:szCs w:val="18"/>
              </w:rPr>
              <w:t>Engineering geological engineer</w:t>
            </w:r>
          </w:p>
        </w:tc>
        <w:tc>
          <w:tcPr>
            <w:tcW w:w="1838" w:type="dxa"/>
          </w:tcPr>
          <w:p w:rsidR="00F3502C" w:rsidRPr="00F3502C" w:rsidRDefault="00F3502C" w:rsidP="003A1877">
            <w:pPr>
              <w:rPr>
                <w:rStyle w:val="hps"/>
                <w:rFonts w:cstheme="majorHAnsi"/>
                <w:sz w:val="18"/>
                <w:szCs w:val="18"/>
              </w:rPr>
            </w:pPr>
          </w:p>
        </w:tc>
      </w:tr>
      <w:tr w:rsidR="00F3502C" w:rsidRPr="006B0D44" w:rsidTr="007317B6">
        <w:trPr>
          <w:trHeight w:val="20"/>
          <w:jc w:val="right"/>
        </w:trPr>
        <w:tc>
          <w:tcPr>
            <w:tcW w:w="629" w:type="dxa"/>
          </w:tcPr>
          <w:p w:rsidR="00F3502C" w:rsidRPr="00F3502C" w:rsidRDefault="00F3502C" w:rsidP="003A1877">
            <w:pPr>
              <w:jc w:val="center"/>
              <w:rPr>
                <w:rStyle w:val="hps"/>
                <w:rFonts w:cstheme="majorHAnsi"/>
                <w:sz w:val="18"/>
                <w:szCs w:val="18"/>
              </w:rPr>
            </w:pPr>
            <w:r w:rsidRPr="00F3502C">
              <w:rPr>
                <w:rStyle w:val="hps"/>
                <w:rFonts w:cstheme="majorHAnsi"/>
                <w:sz w:val="18"/>
                <w:szCs w:val="18"/>
              </w:rPr>
              <w:t>4</w:t>
            </w:r>
          </w:p>
        </w:tc>
        <w:tc>
          <w:tcPr>
            <w:tcW w:w="2501" w:type="dxa"/>
          </w:tcPr>
          <w:p w:rsidR="00F3502C" w:rsidRPr="00F3502C" w:rsidRDefault="00F3502C" w:rsidP="00ED3617">
            <w:pPr>
              <w:rPr>
                <w:sz w:val="18"/>
                <w:szCs w:val="18"/>
              </w:rPr>
            </w:pPr>
            <w:r w:rsidRPr="00F3502C">
              <w:rPr>
                <w:sz w:val="18"/>
                <w:szCs w:val="18"/>
              </w:rPr>
              <w:t>Leader of Laboratory Las910</w:t>
            </w:r>
          </w:p>
        </w:tc>
        <w:tc>
          <w:tcPr>
            <w:tcW w:w="2186" w:type="dxa"/>
          </w:tcPr>
          <w:p w:rsidR="00F3502C" w:rsidRPr="00F3502C" w:rsidRDefault="00F3502C" w:rsidP="00ED3617">
            <w:pPr>
              <w:rPr>
                <w:sz w:val="18"/>
                <w:szCs w:val="18"/>
              </w:rPr>
            </w:pPr>
            <w:r w:rsidRPr="00F3502C">
              <w:rPr>
                <w:sz w:val="18"/>
                <w:szCs w:val="18"/>
              </w:rPr>
              <w:t>Hoang Trung Hieu</w:t>
            </w:r>
          </w:p>
        </w:tc>
        <w:tc>
          <w:tcPr>
            <w:tcW w:w="2084" w:type="dxa"/>
          </w:tcPr>
          <w:p w:rsidR="00F3502C" w:rsidRPr="00F3502C" w:rsidRDefault="00F3502C" w:rsidP="00ED3617">
            <w:pPr>
              <w:rPr>
                <w:sz w:val="18"/>
                <w:szCs w:val="18"/>
              </w:rPr>
            </w:pPr>
            <w:r w:rsidRPr="00F3502C">
              <w:rPr>
                <w:sz w:val="18"/>
                <w:szCs w:val="18"/>
              </w:rPr>
              <w:t>Engineering geological engineer</w:t>
            </w:r>
          </w:p>
        </w:tc>
        <w:tc>
          <w:tcPr>
            <w:tcW w:w="1838" w:type="dxa"/>
          </w:tcPr>
          <w:p w:rsidR="00F3502C" w:rsidRPr="00F3502C" w:rsidRDefault="00F3502C" w:rsidP="003A1877">
            <w:pPr>
              <w:rPr>
                <w:rStyle w:val="hps"/>
                <w:rFonts w:cstheme="majorHAnsi"/>
                <w:sz w:val="18"/>
                <w:szCs w:val="18"/>
              </w:rPr>
            </w:pPr>
          </w:p>
        </w:tc>
      </w:tr>
      <w:tr w:rsidR="00F3502C" w:rsidRPr="006B0D44" w:rsidTr="007317B6">
        <w:trPr>
          <w:trHeight w:val="20"/>
          <w:jc w:val="right"/>
        </w:trPr>
        <w:tc>
          <w:tcPr>
            <w:tcW w:w="629" w:type="dxa"/>
          </w:tcPr>
          <w:p w:rsidR="00F3502C" w:rsidRPr="00F3502C" w:rsidRDefault="00F3502C" w:rsidP="003A1877">
            <w:pPr>
              <w:jc w:val="center"/>
              <w:rPr>
                <w:rStyle w:val="hps"/>
                <w:rFonts w:cstheme="majorHAnsi"/>
                <w:sz w:val="18"/>
                <w:szCs w:val="18"/>
              </w:rPr>
            </w:pPr>
            <w:r w:rsidRPr="00F3502C">
              <w:rPr>
                <w:rStyle w:val="hps"/>
                <w:rFonts w:cstheme="majorHAnsi" w:hint="eastAsia"/>
                <w:sz w:val="18"/>
                <w:szCs w:val="18"/>
              </w:rPr>
              <w:t>5</w:t>
            </w:r>
          </w:p>
        </w:tc>
        <w:tc>
          <w:tcPr>
            <w:tcW w:w="2501" w:type="dxa"/>
          </w:tcPr>
          <w:p w:rsidR="00F3502C" w:rsidRPr="00F3502C" w:rsidRDefault="00F3502C" w:rsidP="00ED3617">
            <w:pPr>
              <w:rPr>
                <w:sz w:val="18"/>
                <w:szCs w:val="18"/>
              </w:rPr>
            </w:pPr>
            <w:r w:rsidRPr="00F3502C">
              <w:rPr>
                <w:sz w:val="18"/>
                <w:szCs w:val="18"/>
              </w:rPr>
              <w:t>Vice leader of Laboratory Las910</w:t>
            </w:r>
          </w:p>
        </w:tc>
        <w:tc>
          <w:tcPr>
            <w:tcW w:w="2186" w:type="dxa"/>
          </w:tcPr>
          <w:p w:rsidR="00F3502C" w:rsidRPr="00F3502C" w:rsidRDefault="00F3502C" w:rsidP="00ED3617">
            <w:pPr>
              <w:rPr>
                <w:sz w:val="18"/>
                <w:szCs w:val="18"/>
              </w:rPr>
            </w:pPr>
            <w:r w:rsidRPr="00F3502C">
              <w:rPr>
                <w:sz w:val="18"/>
                <w:szCs w:val="18"/>
              </w:rPr>
              <w:t>Pham Thi Thu Ha</w:t>
            </w:r>
          </w:p>
        </w:tc>
        <w:tc>
          <w:tcPr>
            <w:tcW w:w="2084" w:type="dxa"/>
          </w:tcPr>
          <w:p w:rsidR="00F3502C" w:rsidRPr="00F3502C" w:rsidRDefault="00F3502C" w:rsidP="00ED3617">
            <w:pPr>
              <w:rPr>
                <w:sz w:val="18"/>
                <w:szCs w:val="18"/>
              </w:rPr>
            </w:pPr>
            <w:r w:rsidRPr="00F3502C">
              <w:rPr>
                <w:sz w:val="18"/>
                <w:szCs w:val="18"/>
              </w:rPr>
              <w:t>Engineering geological engineer</w:t>
            </w:r>
          </w:p>
        </w:tc>
        <w:tc>
          <w:tcPr>
            <w:tcW w:w="1838" w:type="dxa"/>
          </w:tcPr>
          <w:p w:rsidR="00F3502C" w:rsidRPr="00F3502C" w:rsidRDefault="00F3502C" w:rsidP="003A1877">
            <w:pPr>
              <w:rPr>
                <w:rStyle w:val="hps"/>
                <w:rFonts w:cstheme="majorHAnsi"/>
                <w:sz w:val="18"/>
                <w:szCs w:val="18"/>
              </w:rPr>
            </w:pPr>
          </w:p>
        </w:tc>
      </w:tr>
      <w:tr w:rsidR="00F3502C" w:rsidRPr="006B0D44" w:rsidTr="007317B6">
        <w:trPr>
          <w:trHeight w:val="20"/>
          <w:jc w:val="right"/>
        </w:trPr>
        <w:tc>
          <w:tcPr>
            <w:tcW w:w="629" w:type="dxa"/>
          </w:tcPr>
          <w:p w:rsidR="00F3502C" w:rsidRPr="00F3502C" w:rsidRDefault="00F3502C" w:rsidP="003A1877">
            <w:pPr>
              <w:jc w:val="center"/>
              <w:rPr>
                <w:rStyle w:val="hps"/>
                <w:rFonts w:cstheme="majorHAnsi"/>
                <w:sz w:val="18"/>
                <w:szCs w:val="18"/>
              </w:rPr>
            </w:pPr>
            <w:r w:rsidRPr="00F3502C">
              <w:rPr>
                <w:rStyle w:val="hps"/>
                <w:rFonts w:cstheme="majorHAnsi" w:hint="eastAsia"/>
                <w:sz w:val="18"/>
                <w:szCs w:val="18"/>
              </w:rPr>
              <w:t>6</w:t>
            </w:r>
          </w:p>
        </w:tc>
        <w:tc>
          <w:tcPr>
            <w:tcW w:w="2501" w:type="dxa"/>
          </w:tcPr>
          <w:p w:rsidR="00F3502C" w:rsidRPr="00F3502C" w:rsidRDefault="00F3502C" w:rsidP="00ED3617">
            <w:pPr>
              <w:rPr>
                <w:sz w:val="18"/>
                <w:szCs w:val="18"/>
              </w:rPr>
            </w:pPr>
            <w:r w:rsidRPr="00F3502C">
              <w:rPr>
                <w:sz w:val="18"/>
                <w:szCs w:val="18"/>
              </w:rPr>
              <w:t>Leader of Laboratory Las69</w:t>
            </w:r>
          </w:p>
        </w:tc>
        <w:tc>
          <w:tcPr>
            <w:tcW w:w="2186" w:type="dxa"/>
          </w:tcPr>
          <w:p w:rsidR="00F3502C" w:rsidRPr="00F3502C" w:rsidRDefault="00F3502C" w:rsidP="00ED3617">
            <w:pPr>
              <w:rPr>
                <w:sz w:val="18"/>
                <w:szCs w:val="18"/>
              </w:rPr>
            </w:pPr>
            <w:r w:rsidRPr="00F3502C">
              <w:rPr>
                <w:sz w:val="18"/>
                <w:szCs w:val="18"/>
              </w:rPr>
              <w:t>Pham Tuan Anh</w:t>
            </w:r>
          </w:p>
        </w:tc>
        <w:tc>
          <w:tcPr>
            <w:tcW w:w="2084" w:type="dxa"/>
          </w:tcPr>
          <w:p w:rsidR="00F3502C" w:rsidRPr="00F3502C" w:rsidRDefault="00F3502C" w:rsidP="00ED3617">
            <w:pPr>
              <w:rPr>
                <w:sz w:val="18"/>
                <w:szCs w:val="18"/>
              </w:rPr>
            </w:pPr>
            <w:r w:rsidRPr="00F3502C">
              <w:rPr>
                <w:sz w:val="18"/>
                <w:szCs w:val="18"/>
              </w:rPr>
              <w:t>Engineering geological engineer</w:t>
            </w:r>
          </w:p>
        </w:tc>
        <w:tc>
          <w:tcPr>
            <w:tcW w:w="1838" w:type="dxa"/>
          </w:tcPr>
          <w:p w:rsidR="00F3502C" w:rsidRPr="00F3502C" w:rsidRDefault="00F3502C" w:rsidP="003A1877">
            <w:pPr>
              <w:rPr>
                <w:rStyle w:val="hps"/>
                <w:rFonts w:cstheme="majorHAnsi"/>
                <w:sz w:val="18"/>
                <w:szCs w:val="18"/>
              </w:rPr>
            </w:pPr>
          </w:p>
        </w:tc>
      </w:tr>
    </w:tbl>
    <w:p w:rsidR="000436AB" w:rsidRDefault="00E1713A" w:rsidP="00F3502C">
      <w:bookmarkStart w:id="80" w:name="_Toc294957140"/>
      <w:bookmarkStart w:id="81" w:name="_Toc294958929"/>
      <w:bookmarkStart w:id="82" w:name="_Toc295058414"/>
      <w:r>
        <w:rPr>
          <w:rFonts w:hint="eastAsia"/>
        </w:rPr>
        <w:t xml:space="preserve">- </w:t>
      </w:r>
      <w:r w:rsidR="000436AB" w:rsidRPr="00FD2DDB">
        <w:t xml:space="preserve">Full name of the personnel shall be informed in details upon actual </w:t>
      </w:r>
      <w:bookmarkEnd w:id="80"/>
      <w:bookmarkEnd w:id="81"/>
      <w:bookmarkEnd w:id="82"/>
      <w:r w:rsidR="000436AB" w:rsidRPr="00FD2DDB">
        <w:t>deployment.</w:t>
      </w:r>
    </w:p>
    <w:p w:rsidR="00E1713A" w:rsidRDefault="00E1713A" w:rsidP="00F3502C">
      <w:r>
        <w:rPr>
          <w:rFonts w:hint="eastAsia"/>
        </w:rPr>
        <w:t xml:space="preserve">- </w:t>
      </w:r>
      <w:r w:rsidRPr="00E1713A">
        <w:t xml:space="preserve">Compliance with Decree No. 12/2009/ND-CP on management of </w:t>
      </w:r>
      <w:r>
        <w:rPr>
          <w:rFonts w:hint="eastAsia"/>
        </w:rPr>
        <w:t>w</w:t>
      </w:r>
      <w:r w:rsidRPr="00E1713A">
        <w:t>orks construction investment and technical requirements of the Project</w:t>
      </w:r>
    </w:p>
    <w:p w:rsidR="0089008C" w:rsidRDefault="0089008C" w:rsidP="00F3502C">
      <w:r>
        <w:rPr>
          <w:rFonts w:hint="eastAsia"/>
        </w:rPr>
        <w:t xml:space="preserve">- Detailed </w:t>
      </w:r>
      <w:r>
        <w:t>staffing</w:t>
      </w:r>
      <w:r>
        <w:rPr>
          <w:rFonts w:hint="eastAsia"/>
        </w:rPr>
        <w:t xml:space="preserve"> plan is in Appendix IV.</w:t>
      </w:r>
    </w:p>
    <w:p w:rsidR="00D65770" w:rsidRPr="000436AB" w:rsidRDefault="00D65770" w:rsidP="000436AB"/>
    <w:p w:rsidR="00D65770" w:rsidRPr="00CC2482" w:rsidRDefault="00CC2482" w:rsidP="00F3502C">
      <w:pPr>
        <w:pStyle w:val="1"/>
        <w:spacing w:after="145"/>
        <w:ind w:left="765" w:hanging="765"/>
      </w:pPr>
      <w:bookmarkStart w:id="83" w:name="_Toc426976029"/>
      <w:r w:rsidRPr="00F3502C">
        <w:rPr>
          <w:rFonts w:eastAsiaTheme="minorEastAsia" w:hint="eastAsia"/>
          <w:sz w:val="25"/>
          <w:szCs w:val="25"/>
        </w:rPr>
        <w:t xml:space="preserve">Details of </w:t>
      </w:r>
      <w:bookmarkEnd w:id="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F3502C" w:rsidRPr="00F3502C">
        <w:rPr>
          <w:rFonts w:eastAsiaTheme="minorEastAsia" w:hint="eastAsia"/>
        </w:rPr>
        <w:t xml:space="preserve">Geological </w:t>
      </w:r>
      <w:r w:rsidRPr="00CC2482">
        <w:rPr>
          <w:rFonts w:hint="eastAsia"/>
        </w:rPr>
        <w:t>S</w:t>
      </w:r>
      <w:r w:rsidR="00D65770" w:rsidRPr="00CC2482">
        <w:t>urvey</w:t>
      </w:r>
      <w:bookmarkEnd w:id="83"/>
    </w:p>
    <w:p w:rsidR="00F3502C" w:rsidRPr="00360C2C" w:rsidRDefault="00CC2482" w:rsidP="0089008C">
      <w:pPr>
        <w:pStyle w:val="20"/>
        <w:spacing w:after="145"/>
      </w:pPr>
      <w:r w:rsidRPr="00CC2482">
        <w:rPr>
          <w:rFonts w:hint="eastAsia"/>
        </w:rPr>
        <w:tab/>
      </w:r>
      <w:bookmarkStart w:id="84" w:name="_Toc231802247"/>
      <w:r w:rsidR="00F3502C">
        <w:rPr>
          <w:rFonts w:hint="eastAsia"/>
        </w:rPr>
        <w:tab/>
      </w:r>
      <w:bookmarkStart w:id="85" w:name="_Toc426976030"/>
      <w:r w:rsidR="00F3502C" w:rsidRPr="00360C2C">
        <w:t>Other regulations</w:t>
      </w:r>
      <w:bookmarkEnd w:id="85"/>
    </w:p>
    <w:p w:rsidR="00F3502C" w:rsidRPr="00360C2C" w:rsidRDefault="00F3502C" w:rsidP="00F3502C">
      <w:pPr>
        <w:pStyle w:val="MainSentence"/>
        <w:spacing w:after="145"/>
        <w:ind w:firstLine="720"/>
        <w:rPr>
          <w:lang w:val="fr-FR"/>
        </w:rPr>
      </w:pPr>
      <w:r w:rsidRPr="00360C2C">
        <w:rPr>
          <w:lang w:val="fr-FR"/>
        </w:rPr>
        <w:t>All items of surv</w:t>
      </w:r>
      <w:r w:rsidRPr="007A2D30">
        <w:rPr>
          <w:lang w:val="fr-FR"/>
        </w:rPr>
        <w:t>ey must be taken photo in order to store and attach in Document of g</w:t>
      </w:r>
      <w:r w:rsidRPr="007A2D30">
        <w:t>eological survey report</w:t>
      </w:r>
      <w:r w:rsidRPr="007A2D30">
        <w:rPr>
          <w:lang w:val="fr-FR"/>
        </w:rPr>
        <w:t>, as following:</w:t>
      </w:r>
    </w:p>
    <w:p w:rsidR="00F3502C" w:rsidRPr="00360C2C" w:rsidRDefault="00F3502C" w:rsidP="00F3502C">
      <w:pPr>
        <w:pStyle w:val="List-"/>
        <w:spacing w:after="145"/>
        <w:rPr>
          <w:lang w:val="fr-FR"/>
        </w:rPr>
      </w:pPr>
      <w:r w:rsidRPr="00360C2C">
        <w:rPr>
          <w:lang w:val="fr-FR"/>
        </w:rPr>
        <w:t>A photograph of eachborehole must betakenwithitsattached information likeprojectname, boreholename, break ground date, a photo of SPT test,a photo of all takensamples and a photo of completingborehole time.</w:t>
      </w:r>
    </w:p>
    <w:bookmarkEnd w:id="84"/>
    <w:p w:rsidR="00F3502C" w:rsidRPr="00360C2C" w:rsidRDefault="00F3502C" w:rsidP="00F3502C">
      <w:pPr>
        <w:pStyle w:val="List-"/>
        <w:spacing w:after="145"/>
        <w:rPr>
          <w:lang w:val="fr-FR"/>
        </w:rPr>
      </w:pPr>
      <w:r w:rsidRPr="00360C2C">
        <w:rPr>
          <w:lang w:val="fr-FR"/>
        </w:rPr>
        <w:t>Laboratoryanalysis: take a photograph of openingsample and aphotograph ofstoredsampleafteranalysis.</w:t>
      </w:r>
    </w:p>
    <w:p w:rsidR="007A6C98" w:rsidRPr="00360C2C" w:rsidRDefault="007A6C98" w:rsidP="0089008C">
      <w:pPr>
        <w:pStyle w:val="20"/>
        <w:spacing w:after="145"/>
      </w:pPr>
      <w:bookmarkStart w:id="86" w:name="_Toc358666882"/>
      <w:bookmarkStart w:id="87" w:name="_Toc424629204"/>
      <w:bookmarkStart w:id="88" w:name="_Toc424656003"/>
      <w:bookmarkStart w:id="89" w:name="_Toc424656761"/>
      <w:r w:rsidRPr="00360C2C">
        <w:tab/>
      </w:r>
      <w:bookmarkStart w:id="90" w:name="_Toc426976031"/>
      <w:bookmarkEnd w:id="86"/>
      <w:r w:rsidRPr="00360C2C">
        <w:t>Laboratory</w:t>
      </w:r>
      <w:bookmarkEnd w:id="90"/>
    </w:p>
    <w:p w:rsidR="007A6C98" w:rsidRPr="007A2D30" w:rsidRDefault="007A6C98" w:rsidP="007A6C98">
      <w:pPr>
        <w:pStyle w:val="MainSentence"/>
        <w:spacing w:after="145"/>
        <w:ind w:firstLine="720"/>
      </w:pPr>
      <w:r w:rsidRPr="00360C2C">
        <w:t xml:space="preserve">Laboratory for </w:t>
      </w:r>
      <w:r>
        <w:t>sample testing</w:t>
      </w:r>
      <w:r>
        <w:rPr>
          <w:rFonts w:eastAsiaTheme="minorEastAsia" w:hint="eastAsia"/>
        </w:rPr>
        <w:t xml:space="preserve"> </w:t>
      </w:r>
      <w:r>
        <w:t xml:space="preserve">is </w:t>
      </w:r>
      <w:r>
        <w:rPr>
          <w:rFonts w:hint="eastAsia"/>
        </w:rPr>
        <w:t>following</w:t>
      </w:r>
      <w:r>
        <w:t xml:space="preserve"> 02 laboratories</w:t>
      </w:r>
      <w:r>
        <w:rPr>
          <w:rFonts w:hint="eastAsia"/>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3773"/>
        <w:gridCol w:w="1660"/>
        <w:gridCol w:w="3174"/>
      </w:tblGrid>
      <w:tr w:rsidR="007A6C98" w:rsidRPr="007A6C98" w:rsidTr="007A6C98">
        <w:trPr>
          <w:trHeight w:val="20"/>
        </w:trPr>
        <w:tc>
          <w:tcPr>
            <w:tcW w:w="374"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rPr>
              <w:br w:type="page"/>
            </w:r>
            <w:r w:rsidRPr="007A6C98">
              <w:rPr>
                <w:rFonts w:ascii="Calibri" w:hAnsi="Calibri"/>
                <w:b w:val="0"/>
                <w:sz w:val="18"/>
                <w:szCs w:val="18"/>
                <w:lang w:val="pt-BR"/>
              </w:rPr>
              <w:t>No</w:t>
            </w:r>
          </w:p>
        </w:tc>
        <w:tc>
          <w:tcPr>
            <w:tcW w:w="2028"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fr-FR" w:eastAsia="ja-JP"/>
              </w:rPr>
              <w:t>Laboratory</w:t>
            </w:r>
          </w:p>
        </w:tc>
        <w:tc>
          <w:tcPr>
            <w:tcW w:w="892"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bookmarkStart w:id="91" w:name="_Toc345734631"/>
            <w:bookmarkStart w:id="92" w:name="_Toc345735176"/>
            <w:bookmarkStart w:id="93" w:name="_Toc357005598"/>
            <w:bookmarkStart w:id="94" w:name="_Toc357963532"/>
            <w:bookmarkStart w:id="95" w:name="_Toc358117174"/>
            <w:bookmarkStart w:id="96" w:name="_Toc358118019"/>
            <w:bookmarkStart w:id="97" w:name="_Toc358666885"/>
            <w:r w:rsidRPr="007A6C98">
              <w:rPr>
                <w:rFonts w:ascii="Calibri" w:hAnsi="Calibri"/>
                <w:b w:val="0"/>
                <w:sz w:val="18"/>
                <w:szCs w:val="18"/>
                <w:lang w:val="pt-BR"/>
              </w:rPr>
              <w:t>Number LAS</w:t>
            </w:r>
            <w:bookmarkEnd w:id="91"/>
            <w:bookmarkEnd w:id="92"/>
            <w:bookmarkEnd w:id="93"/>
            <w:bookmarkEnd w:id="94"/>
            <w:bookmarkEnd w:id="95"/>
            <w:bookmarkEnd w:id="96"/>
            <w:bookmarkEnd w:id="97"/>
          </w:p>
        </w:tc>
        <w:tc>
          <w:tcPr>
            <w:tcW w:w="1706"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Address</w:t>
            </w:r>
          </w:p>
        </w:tc>
      </w:tr>
      <w:tr w:rsidR="007A6C98" w:rsidRPr="007A6C98" w:rsidTr="007A6C98">
        <w:trPr>
          <w:trHeight w:val="20"/>
        </w:trPr>
        <w:tc>
          <w:tcPr>
            <w:tcW w:w="374"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1</w:t>
            </w:r>
          </w:p>
        </w:tc>
        <w:tc>
          <w:tcPr>
            <w:tcW w:w="2028"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Geotecnical and Material Laboratory Department</w:t>
            </w:r>
          </w:p>
        </w:tc>
        <w:tc>
          <w:tcPr>
            <w:tcW w:w="892"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LAS-XD 910</w:t>
            </w:r>
          </w:p>
        </w:tc>
        <w:tc>
          <w:tcPr>
            <w:tcW w:w="1706"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69/160, Nguyen Khanh Toan, Quan Hoa, Cau Giay, Ha Noi</w:t>
            </w:r>
          </w:p>
        </w:tc>
      </w:tr>
      <w:tr w:rsidR="007A6C98" w:rsidRPr="007A6C98" w:rsidTr="007A6C98">
        <w:trPr>
          <w:trHeight w:val="20"/>
        </w:trPr>
        <w:tc>
          <w:tcPr>
            <w:tcW w:w="374"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2</w:t>
            </w:r>
          </w:p>
        </w:tc>
        <w:tc>
          <w:tcPr>
            <w:tcW w:w="2028"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Geotechnical &amp;Inspection Testing Center</w:t>
            </w:r>
          </w:p>
        </w:tc>
        <w:tc>
          <w:tcPr>
            <w:tcW w:w="892"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LAS-XD 69</w:t>
            </w:r>
          </w:p>
        </w:tc>
        <w:tc>
          <w:tcPr>
            <w:tcW w:w="1706" w:type="pct"/>
            <w:vAlign w:val="center"/>
          </w:tcPr>
          <w:p w:rsidR="007A6C98" w:rsidRPr="007A6C98" w:rsidRDefault="007A6C98" w:rsidP="007A6C98">
            <w:pPr>
              <w:pStyle w:val="K2"/>
              <w:numPr>
                <w:ilvl w:val="0"/>
                <w:numId w:val="0"/>
              </w:numPr>
              <w:spacing w:before="0"/>
              <w:jc w:val="center"/>
              <w:rPr>
                <w:rFonts w:ascii="Calibri" w:hAnsi="Calibri"/>
                <w:b w:val="0"/>
                <w:sz w:val="18"/>
                <w:szCs w:val="18"/>
                <w:lang w:val="pt-BR"/>
              </w:rPr>
            </w:pPr>
            <w:r w:rsidRPr="007A6C98">
              <w:rPr>
                <w:rFonts w:ascii="Calibri" w:hAnsi="Calibri"/>
                <w:b w:val="0"/>
                <w:sz w:val="18"/>
                <w:szCs w:val="18"/>
                <w:lang w:val="pt-BR"/>
              </w:rPr>
              <w:t>237 Luong The Vinh, Trung Van, Tu Liem, Ha Noi</w:t>
            </w:r>
          </w:p>
        </w:tc>
      </w:tr>
    </w:tbl>
    <w:p w:rsidR="007A6C98" w:rsidRPr="00360C2C" w:rsidRDefault="007A6C98" w:rsidP="007A6C98">
      <w:pPr>
        <w:ind w:left="706"/>
        <w:rPr>
          <w:rFonts w:ascii="Times New Roman" w:hAnsi="Times New Roman"/>
          <w:sz w:val="24"/>
          <w:lang w:val="fr-FR"/>
        </w:rPr>
      </w:pPr>
    </w:p>
    <w:p w:rsidR="007A6C98" w:rsidRPr="00360C2C" w:rsidRDefault="007A6C98" w:rsidP="0089008C">
      <w:pPr>
        <w:pStyle w:val="20"/>
        <w:spacing w:after="145"/>
      </w:pPr>
      <w:r>
        <w:rPr>
          <w:rFonts w:hint="eastAsia"/>
        </w:rPr>
        <w:tab/>
      </w:r>
      <w:bookmarkStart w:id="98" w:name="_Toc426976032"/>
      <w:r>
        <w:t>Traffic safety management</w:t>
      </w:r>
      <w:bookmarkEnd w:id="98"/>
    </w:p>
    <w:p w:rsidR="007A6C98" w:rsidRPr="00360C2C" w:rsidRDefault="007A6C98" w:rsidP="007A6C98">
      <w:pPr>
        <w:pStyle w:val="MainSentence"/>
        <w:spacing w:after="145"/>
        <w:ind w:firstLine="720"/>
        <w:rPr>
          <w:b/>
          <w:i/>
        </w:rPr>
      </w:pPr>
      <w:r w:rsidRPr="00360C2C">
        <w:t>The geological survey is conducted on the median strips</w:t>
      </w:r>
      <w:r w:rsidR="0089008C">
        <w:rPr>
          <w:rFonts w:eastAsiaTheme="minorEastAsia" w:hint="eastAsia"/>
        </w:rPr>
        <w:t>, carriageway, and sidewalk</w:t>
      </w:r>
      <w:r w:rsidRPr="00360C2C">
        <w:t xml:space="preserve"> of Pham Van Dong Street stretch from Mai Dich Bridge to Thang Long Bridge. Due to the survey is located on </w:t>
      </w:r>
      <w:r>
        <w:rPr>
          <w:rFonts w:hint="eastAsia"/>
        </w:rPr>
        <w:t>a road</w:t>
      </w:r>
      <w:r w:rsidRPr="00360C2C">
        <w:t xml:space="preserve"> with crowded dens</w:t>
      </w:r>
      <w:r>
        <w:rPr>
          <w:rFonts w:hint="eastAsia"/>
        </w:rPr>
        <w:t>e</w:t>
      </w:r>
      <w:r w:rsidRPr="00360C2C">
        <w:t xml:space="preserve"> traffic, especially duri</w:t>
      </w:r>
      <w:r w:rsidRPr="007A2D30">
        <w:t xml:space="preserve">ng rush hours. Thus, in construction solutions, ensuring safe </w:t>
      </w:r>
      <w:r w:rsidRPr="007A2D30">
        <w:lastRenderedPageBreak/>
        <w:t>construction workers and peopl</w:t>
      </w:r>
      <w:r w:rsidRPr="00360C2C">
        <w:t>e in traffic is very practical and important.</w:t>
      </w:r>
    </w:p>
    <w:p w:rsidR="007A6C98" w:rsidRPr="00360C2C" w:rsidRDefault="007A6C98" w:rsidP="007A6C98">
      <w:pPr>
        <w:pStyle w:val="4"/>
        <w:spacing w:after="145"/>
      </w:pPr>
      <w:r>
        <w:tab/>
      </w:r>
      <w:r>
        <w:rPr>
          <w:rFonts w:hint="eastAsia"/>
        </w:rPr>
        <w:t>P</w:t>
      </w:r>
      <w:r w:rsidRPr="00360C2C">
        <w:t xml:space="preserve">reparation </w:t>
      </w:r>
      <w:r>
        <w:rPr>
          <w:rFonts w:hint="eastAsia"/>
        </w:rPr>
        <w:t>prior to</w:t>
      </w:r>
      <w:r w:rsidRPr="00360C2C">
        <w:t xml:space="preserve"> </w:t>
      </w:r>
      <w:r>
        <w:t>survey</w:t>
      </w:r>
    </w:p>
    <w:p w:rsidR="007A6C98" w:rsidRPr="003850A0" w:rsidRDefault="007A6C98" w:rsidP="007A6C98">
      <w:pPr>
        <w:pStyle w:val="List-"/>
        <w:spacing w:after="145"/>
      </w:pPr>
      <w:r w:rsidRPr="003850A0">
        <w:t xml:space="preserve">Work area shall be </w:t>
      </w:r>
      <w:r w:rsidRPr="003850A0">
        <w:rPr>
          <w:rFonts w:hint="eastAsia"/>
        </w:rPr>
        <w:t>fenced by</w:t>
      </w:r>
      <w:r w:rsidRPr="003850A0">
        <w:t xml:space="preserve"> the </w:t>
      </w:r>
      <w:r w:rsidRPr="003850A0">
        <w:rPr>
          <w:rFonts w:hint="eastAsia"/>
        </w:rPr>
        <w:t>thin</w:t>
      </w:r>
      <w:r w:rsidRPr="003850A0">
        <w:t xml:space="preserve"> hard separator, about 70-90cm; due to crowded traffic, so drillers should be arranged neatly and reasonably.</w:t>
      </w:r>
    </w:p>
    <w:p w:rsidR="007A6C98" w:rsidRPr="0098233E" w:rsidRDefault="007A6C98" w:rsidP="0098233E">
      <w:pPr>
        <w:pStyle w:val="List-"/>
        <w:spacing w:after="145"/>
      </w:pPr>
      <w:r w:rsidRPr="00360C2C">
        <w:rPr>
          <w:rFonts w:eastAsia="Times New Roman"/>
        </w:rPr>
        <w:t>The occupy</w:t>
      </w:r>
      <w:r>
        <w:t>ing</w:t>
      </w:r>
      <w:r w:rsidRPr="00360C2C">
        <w:rPr>
          <w:rFonts w:eastAsia="Times New Roman"/>
        </w:rPr>
        <w:t xml:space="preserve"> area of driller is 3.5m in width, 7.5m in length, before putting the machine to survey position, it's necessary to put signboards, set up a temporary fence around the survey location. In addition to that, it is necessary to appoint staff for traffic guidance to ensure the safety for passing vehicles.</w:t>
      </w:r>
    </w:p>
    <w:p w:rsidR="007A6C98" w:rsidRPr="009E4409" w:rsidRDefault="0098233E" w:rsidP="009E4409">
      <w:pPr>
        <w:pStyle w:val="4"/>
        <w:spacing w:after="145"/>
      </w:pPr>
      <w:r w:rsidRPr="009E4409">
        <w:rPr>
          <w:rFonts w:hint="eastAsia"/>
        </w:rPr>
        <w:tab/>
      </w:r>
      <w:r w:rsidR="009E4409" w:rsidRPr="009E4409">
        <w:rPr>
          <w:rFonts w:hint="eastAsia"/>
        </w:rPr>
        <w:t xml:space="preserve">Safety </w:t>
      </w:r>
      <w:r w:rsidR="009E4409">
        <w:rPr>
          <w:rFonts w:hint="eastAsia"/>
        </w:rPr>
        <w:t>m</w:t>
      </w:r>
      <w:r w:rsidR="007A6C98" w:rsidRPr="009E4409">
        <w:t>anagement during survey</w:t>
      </w:r>
    </w:p>
    <w:p w:rsidR="007A6C98" w:rsidRPr="00360C2C" w:rsidRDefault="007A6C98" w:rsidP="0098233E">
      <w:pPr>
        <w:pStyle w:val="List-"/>
        <w:spacing w:after="145"/>
      </w:pPr>
      <w:r w:rsidRPr="00360C2C">
        <w:t>Before construction, machinery is assembled along sidewalks, set up the fence around the machine and signboards;</w:t>
      </w:r>
    </w:p>
    <w:p w:rsidR="007A6C98" w:rsidRPr="00360C2C" w:rsidRDefault="007A6C98" w:rsidP="0098233E">
      <w:pPr>
        <w:pStyle w:val="List-"/>
        <w:spacing w:after="145"/>
        <w:rPr>
          <w:rFonts w:eastAsia="Times New Roman"/>
        </w:rPr>
      </w:pPr>
      <w:r w:rsidRPr="00360C2C">
        <w:rPr>
          <w:rFonts w:eastAsia="Times New Roman"/>
        </w:rPr>
        <w:t xml:space="preserve">After sorting machinery stably, </w:t>
      </w:r>
      <w:r>
        <w:rPr>
          <w:rFonts w:hint="eastAsia"/>
        </w:rPr>
        <w:t xml:space="preserve">carrying </w:t>
      </w:r>
      <w:r w:rsidRPr="00360C2C">
        <w:rPr>
          <w:rFonts w:eastAsia="Times New Roman"/>
        </w:rPr>
        <w:t>out the</w:t>
      </w:r>
      <w:r>
        <w:rPr>
          <w:rFonts w:hint="eastAsia"/>
        </w:rPr>
        <w:t xml:space="preserve"> </w:t>
      </w:r>
      <w:r w:rsidRPr="00360C2C">
        <w:rPr>
          <w:rFonts w:eastAsia="Times New Roman"/>
        </w:rPr>
        <w:t>preparation of work site:</w:t>
      </w:r>
    </w:p>
    <w:p w:rsidR="007A6C98" w:rsidRPr="00360C2C" w:rsidRDefault="007A6C98" w:rsidP="0098233E">
      <w:pPr>
        <w:pStyle w:val="List-"/>
        <w:numPr>
          <w:ilvl w:val="0"/>
          <w:numId w:val="29"/>
        </w:numPr>
        <w:spacing w:after="145"/>
      </w:pPr>
      <w:r w:rsidRPr="00360C2C">
        <w:t>The sites of drill hole</w:t>
      </w:r>
      <w:r>
        <w:rPr>
          <w:rFonts w:hint="eastAsia"/>
        </w:rPr>
        <w:t xml:space="preserve"> </w:t>
      </w:r>
      <w:r w:rsidRPr="00360C2C">
        <w:t>surface</w:t>
      </w:r>
      <w:r>
        <w:rPr>
          <w:rFonts w:hint="eastAsia"/>
        </w:rPr>
        <w:t xml:space="preserve"> </w:t>
      </w:r>
      <w:r w:rsidRPr="00360C2C">
        <w:t>are arranged 4m x 10m</w:t>
      </w:r>
    </w:p>
    <w:p w:rsidR="007A6C98" w:rsidRPr="00360C2C" w:rsidRDefault="007A6C98" w:rsidP="0098233E">
      <w:pPr>
        <w:pStyle w:val="List-"/>
        <w:numPr>
          <w:ilvl w:val="0"/>
          <w:numId w:val="29"/>
        </w:numPr>
        <w:spacing w:after="145"/>
      </w:pPr>
      <w:r w:rsidRPr="00360C2C">
        <w:t>Set up piles in order to protected corridor on both sides of the machine, positioned parallel to the roadway. Piles are designed 1.5m in length, the distance between the poles is 1.5-2m, connected with wire stakes are reflective rope. Each corridor is estimated at 10m.</w:t>
      </w:r>
    </w:p>
    <w:p w:rsidR="007A6C98" w:rsidRPr="00360C2C" w:rsidRDefault="007A6C98" w:rsidP="0098233E">
      <w:pPr>
        <w:pStyle w:val="List-"/>
        <w:numPr>
          <w:ilvl w:val="0"/>
          <w:numId w:val="29"/>
        </w:numPr>
        <w:spacing w:after="145"/>
      </w:pPr>
      <w:r w:rsidRPr="00360C2C">
        <w:t>Traffic signal should be settled at the fi</w:t>
      </w:r>
      <w:r>
        <w:t xml:space="preserve">rst pile and the last pile and </w:t>
      </w:r>
      <w:r w:rsidRPr="00360C2C">
        <w:t>necessary to appoint staff to guide and manage the traffic</w:t>
      </w:r>
    </w:p>
    <w:p w:rsidR="007A6C98" w:rsidRPr="00360C2C" w:rsidRDefault="007A6C98" w:rsidP="0098233E">
      <w:pPr>
        <w:pStyle w:val="List-"/>
        <w:numPr>
          <w:ilvl w:val="0"/>
          <w:numId w:val="29"/>
        </w:numPr>
        <w:spacing w:after="145"/>
      </w:pPr>
      <w:r>
        <w:rPr>
          <w:rFonts w:hint="eastAsia"/>
        </w:rPr>
        <w:t>Set</w:t>
      </w:r>
      <w:r w:rsidRPr="00360C2C">
        <w:t xml:space="preserve"> up warning signboards (alert direction warning signboard, narrow road</w:t>
      </w:r>
      <w:r>
        <w:rPr>
          <w:rFonts w:hint="eastAsia"/>
        </w:rPr>
        <w:t xml:space="preserve"> </w:t>
      </w:r>
      <w:r w:rsidRPr="00360C2C">
        <w:t>sign</w:t>
      </w:r>
      <w:r>
        <w:rPr>
          <w:rFonts w:hint="eastAsia"/>
        </w:rPr>
        <w:t xml:space="preserve"> </w:t>
      </w:r>
      <w:r w:rsidRPr="00360C2C">
        <w:t>board, construction</w:t>
      </w:r>
      <w:r>
        <w:t xml:space="preserve"> </w:t>
      </w:r>
      <w:r w:rsidRPr="00360C2C">
        <w:t>site</w:t>
      </w:r>
      <w:r>
        <w:rPr>
          <w:rFonts w:hint="eastAsia"/>
        </w:rPr>
        <w:t xml:space="preserve"> </w:t>
      </w:r>
      <w:r w:rsidRPr="00360C2C">
        <w:t>boards) at two sides of the construction area. Placement of billboards should be about 5m far</w:t>
      </w:r>
      <w:r>
        <w:rPr>
          <w:rFonts w:hint="eastAsia"/>
        </w:rPr>
        <w:t xml:space="preserve"> </w:t>
      </w:r>
      <w:r w:rsidRPr="00360C2C">
        <w:t>from marker fence.</w:t>
      </w:r>
    </w:p>
    <w:p w:rsidR="007A6C98" w:rsidRPr="00360C2C" w:rsidRDefault="007A6C98" w:rsidP="0098233E">
      <w:pPr>
        <w:pStyle w:val="List-"/>
        <w:numPr>
          <w:ilvl w:val="0"/>
          <w:numId w:val="29"/>
        </w:numPr>
        <w:spacing w:after="145"/>
      </w:pPr>
      <w:r w:rsidRPr="00360C2C">
        <w:t>After finishing</w:t>
      </w:r>
      <w:r>
        <w:rPr>
          <w:rFonts w:hint="eastAsia"/>
        </w:rPr>
        <w:t xml:space="preserve"> </w:t>
      </w:r>
      <w:r w:rsidRPr="00360C2C">
        <w:t>the preparation work, it is necessary to appoint staff to guide and manage the traffic to transport the driller to the drilling position.</w:t>
      </w:r>
      <w:r>
        <w:rPr>
          <w:rFonts w:hint="eastAsia"/>
        </w:rPr>
        <w:t xml:space="preserve"> </w:t>
      </w:r>
      <w:r w:rsidRPr="00360C2C">
        <w:t xml:space="preserve">Arranging machine floor neatly, not exceed the scope of construction. </w:t>
      </w:r>
      <w:r>
        <w:rPr>
          <w:rFonts w:hint="eastAsia"/>
        </w:rPr>
        <w:t>During</w:t>
      </w:r>
      <w:r w:rsidRPr="00360C2C">
        <w:t xml:space="preserve"> ex</w:t>
      </w:r>
      <w:r>
        <w:rPr>
          <w:rFonts w:hint="eastAsia"/>
        </w:rPr>
        <w:t>e</w:t>
      </w:r>
      <w:r w:rsidRPr="00360C2C">
        <w:t>cuting</w:t>
      </w:r>
      <w:r>
        <w:rPr>
          <w:rFonts w:hint="eastAsia"/>
        </w:rPr>
        <w:t xml:space="preserve"> the survey</w:t>
      </w:r>
      <w:r w:rsidRPr="00360C2C">
        <w:t>, the occupied area by the driller should be about 3-4m; after finished drilling date, put machine's leg</w:t>
      </w:r>
      <w:r>
        <w:t xml:space="preserve"> </w:t>
      </w:r>
      <w:r w:rsidRPr="00360C2C">
        <w:t>(reduced to about 1 meter), supplies and piles neatly in order</w:t>
      </w:r>
      <w:r>
        <w:rPr>
          <w:rFonts w:hint="eastAsia"/>
        </w:rPr>
        <w:t xml:space="preserve"> </w:t>
      </w:r>
      <w:r w:rsidRPr="00360C2C">
        <w:t>to return road for traffic participants.</w:t>
      </w:r>
    </w:p>
    <w:p w:rsidR="007A6C98" w:rsidRPr="00360C2C" w:rsidRDefault="007A6C98" w:rsidP="0098233E">
      <w:pPr>
        <w:pStyle w:val="List-"/>
        <w:spacing w:after="145"/>
      </w:pPr>
      <w:r w:rsidRPr="00360C2C">
        <w:t>Because of location of construction includes roadway and sidewalk so construction time should be arranged throughout the day and night:</w:t>
      </w:r>
    </w:p>
    <w:p w:rsidR="007A6C98" w:rsidRPr="00C50739" w:rsidRDefault="007A6C98" w:rsidP="0098233E">
      <w:pPr>
        <w:pStyle w:val="List-"/>
        <w:numPr>
          <w:ilvl w:val="0"/>
          <w:numId w:val="29"/>
        </w:numPr>
        <w:spacing w:after="145"/>
      </w:pPr>
      <w:r w:rsidRPr="00C50739">
        <w:rPr>
          <w:rFonts w:eastAsia="Times New Roman"/>
        </w:rPr>
        <w:t>With line he</w:t>
      </w:r>
      <w:r w:rsidRPr="00C50739">
        <w:t>art boreholes, because of high traffic density, conducted time should be at night from 8 pm (previous day) to 4 am (next day)</w:t>
      </w:r>
    </w:p>
    <w:p w:rsidR="007A6C98" w:rsidRPr="00C50739" w:rsidRDefault="007A6C98" w:rsidP="0098233E">
      <w:pPr>
        <w:pStyle w:val="List-"/>
        <w:numPr>
          <w:ilvl w:val="0"/>
          <w:numId w:val="29"/>
        </w:numPr>
        <w:spacing w:after="145"/>
      </w:pPr>
      <w:r w:rsidRPr="00C50739">
        <w:t>With side walk boreholes, there is a little effect on the circulation of vehicles, so the conducted</w:t>
      </w:r>
      <w:r w:rsidRPr="00C50739">
        <w:rPr>
          <w:rFonts w:eastAsia="Times New Roman"/>
        </w:rPr>
        <w:t xml:space="preserve"> time should be during the day, starting from 7am to 6 pm.</w:t>
      </w:r>
    </w:p>
    <w:p w:rsidR="007A6C98" w:rsidRPr="00360C2C" w:rsidRDefault="007A6C98" w:rsidP="0098233E">
      <w:pPr>
        <w:pStyle w:val="List-"/>
        <w:spacing w:after="145"/>
      </w:pPr>
      <w:r>
        <w:t xml:space="preserve">On implementing </w:t>
      </w:r>
      <w:r w:rsidRPr="00360C2C">
        <w:t>the construction works, all drilling teams must obey all the regulations on labor safety in the construction and regulations during the construction on roads where being exploited. People on the construction site</w:t>
      </w:r>
      <w:r>
        <w:rPr>
          <w:rFonts w:hint="eastAsia"/>
        </w:rPr>
        <w:t xml:space="preserve"> </w:t>
      </w:r>
      <w:r w:rsidRPr="00360C2C">
        <w:t>must be fully equipped with protective clothing, shoes, hard hat as prescribed.</w:t>
      </w:r>
    </w:p>
    <w:p w:rsidR="007A6C98" w:rsidRPr="003850A0" w:rsidRDefault="007A6C98" w:rsidP="0098233E">
      <w:pPr>
        <w:pStyle w:val="List-"/>
        <w:spacing w:after="145"/>
      </w:pPr>
      <w:r w:rsidRPr="00360C2C">
        <w:t>After finished all the construction, original status of road should be returned.</w:t>
      </w:r>
    </w:p>
    <w:p w:rsidR="007A6C98" w:rsidRPr="00360C2C" w:rsidRDefault="007A6C98" w:rsidP="0098233E">
      <w:pPr>
        <w:pStyle w:val="MainSentence"/>
        <w:spacing w:after="145"/>
        <w:ind w:firstLine="720"/>
      </w:pPr>
      <w:r w:rsidRPr="00360C2C">
        <w:t>Details of construction solutions can be seen in the drawing (</w:t>
      </w:r>
      <w:r w:rsidR="00ED3617">
        <w:rPr>
          <w:rFonts w:eastAsiaTheme="minorEastAsia" w:hint="eastAsia"/>
        </w:rPr>
        <w:t>Appendix III</w:t>
      </w:r>
      <w:r w:rsidRPr="00360C2C">
        <w:t>)</w:t>
      </w:r>
    </w:p>
    <w:p w:rsidR="00D65770" w:rsidRPr="007A6C98" w:rsidRDefault="00D65770" w:rsidP="00DD289E"/>
    <w:p w:rsidR="00D65770" w:rsidRPr="00291828" w:rsidRDefault="00D65770" w:rsidP="00291828">
      <w:pPr>
        <w:pStyle w:val="1"/>
        <w:spacing w:after="145"/>
        <w:ind w:left="735" w:hanging="735"/>
      </w:pPr>
      <w:bookmarkStart w:id="99" w:name="_Toc426976033"/>
      <w:bookmarkEnd w:id="87"/>
      <w:bookmarkEnd w:id="88"/>
      <w:bookmarkEnd w:id="89"/>
      <w:r w:rsidRPr="00291828">
        <w:t>SURVEY SCHEDULE</w:t>
      </w:r>
      <w:bookmarkEnd w:id="99"/>
    </w:p>
    <w:p w:rsidR="00D65770" w:rsidRPr="00EA7A7E" w:rsidRDefault="00291828" w:rsidP="00291828">
      <w:pPr>
        <w:pStyle w:val="MainSentence"/>
        <w:spacing w:after="145"/>
        <w:ind w:firstLine="720"/>
        <w:rPr>
          <w:lang w:val="en-GB"/>
        </w:rPr>
      </w:pPr>
      <w:r>
        <w:rPr>
          <w:rFonts w:eastAsiaTheme="minorEastAsia" w:hint="eastAsia"/>
          <w:lang w:val="en-GB"/>
        </w:rPr>
        <w:t xml:space="preserve">See </w:t>
      </w:r>
      <w:r w:rsidR="009E4409">
        <w:rPr>
          <w:rFonts w:eastAsiaTheme="minorEastAsia" w:hint="eastAsia"/>
        </w:rPr>
        <w:t>Appendix II</w:t>
      </w:r>
      <w:r>
        <w:rPr>
          <w:rFonts w:eastAsiaTheme="minorEastAsia" w:hint="eastAsia"/>
          <w:lang w:val="en-GB"/>
        </w:rPr>
        <w:t>.</w:t>
      </w:r>
    </w:p>
    <w:p w:rsidR="00D65770" w:rsidRPr="00291828" w:rsidRDefault="00D65770" w:rsidP="00291828"/>
    <w:p w:rsidR="00D65770" w:rsidRPr="00291828" w:rsidRDefault="003A1877" w:rsidP="00291828">
      <w:pPr>
        <w:pStyle w:val="1"/>
        <w:spacing w:after="145"/>
        <w:ind w:left="735" w:hanging="735"/>
      </w:pPr>
      <w:bookmarkStart w:id="100" w:name="_Toc426976034"/>
      <w:r>
        <w:rPr>
          <w:rFonts w:eastAsiaTheme="minorEastAsia" w:hint="eastAsia"/>
        </w:rPr>
        <w:t>WORK QUANTITIES</w:t>
      </w:r>
      <w:bookmarkEnd w:id="100"/>
    </w:p>
    <w:p w:rsidR="00D65770" w:rsidRPr="009E4409" w:rsidRDefault="0089008C" w:rsidP="00291828">
      <w:pPr>
        <w:pStyle w:val="MainSentence"/>
        <w:spacing w:after="145"/>
        <w:ind w:firstLine="720"/>
        <w:rPr>
          <w:rFonts w:eastAsiaTheme="minorEastAsia"/>
        </w:rPr>
      </w:pPr>
      <w:r>
        <w:rPr>
          <w:rFonts w:eastAsiaTheme="minorEastAsia" w:hint="eastAsia"/>
          <w:lang w:val="en-GB"/>
        </w:rPr>
        <w:t xml:space="preserve">See </w:t>
      </w:r>
      <w:r>
        <w:rPr>
          <w:rFonts w:eastAsiaTheme="minorEastAsia" w:hint="eastAsia"/>
        </w:rPr>
        <w:t>Appendix I</w:t>
      </w:r>
      <w:r>
        <w:rPr>
          <w:rFonts w:eastAsiaTheme="minorEastAsia" w:hint="eastAsia"/>
          <w:lang w:val="en-GB"/>
        </w:rPr>
        <w:t>.</w:t>
      </w:r>
    </w:p>
    <w:p w:rsidR="00291828" w:rsidRPr="00291828" w:rsidRDefault="00291828" w:rsidP="00291828"/>
    <w:p w:rsidR="00D65770" w:rsidRPr="00291828" w:rsidRDefault="00D65770" w:rsidP="00291828">
      <w:pPr>
        <w:pStyle w:val="1"/>
        <w:spacing w:after="145"/>
        <w:ind w:left="735" w:hanging="735"/>
      </w:pPr>
      <w:bookmarkStart w:id="101" w:name="_Toc426976035"/>
      <w:r w:rsidRPr="00291828">
        <w:t>DOCUMENTATION AND SUBMISSION</w:t>
      </w:r>
      <w:bookmarkEnd w:id="101"/>
    </w:p>
    <w:p w:rsidR="009E4409" w:rsidRPr="007A2D30" w:rsidRDefault="009E4409" w:rsidP="0089008C">
      <w:pPr>
        <w:pStyle w:val="20"/>
        <w:spacing w:after="145"/>
      </w:pPr>
      <w:r>
        <w:tab/>
      </w:r>
      <w:bookmarkStart w:id="102" w:name="_Toc426976036"/>
      <w:r w:rsidRPr="007A2D30">
        <w:t>Report preparation</w:t>
      </w:r>
      <w:bookmarkEnd w:id="102"/>
    </w:p>
    <w:p w:rsidR="009E4409" w:rsidRPr="007A2D30" w:rsidRDefault="009E4409" w:rsidP="009E4409">
      <w:pPr>
        <w:pStyle w:val="MainSentence"/>
        <w:spacing w:after="145"/>
        <w:ind w:firstLine="720"/>
        <w:rPr>
          <w:lang w:val="fr-FR"/>
        </w:rPr>
      </w:pPr>
      <w:r w:rsidRPr="007A2D30">
        <w:t>Geological survey report</w:t>
      </w:r>
      <w:r w:rsidRPr="007A2D30">
        <w:rPr>
          <w:rFonts w:hint="eastAsia"/>
        </w:rPr>
        <w:t xml:space="preserve"> </w:t>
      </w:r>
      <w:r w:rsidRPr="007A2D30">
        <w:t xml:space="preserve">must be </w:t>
      </w:r>
      <w:r>
        <w:rPr>
          <w:rFonts w:eastAsiaTheme="minorEastAsia" w:hint="eastAsia"/>
        </w:rPr>
        <w:t xml:space="preserve">prepared </w:t>
      </w:r>
      <w:r w:rsidRPr="007A2D30">
        <w:t>in accordance with</w:t>
      </w:r>
      <w:r w:rsidRPr="007A2D30">
        <w:rPr>
          <w:rFonts w:hint="eastAsia"/>
        </w:rPr>
        <w:t xml:space="preserve"> </w:t>
      </w:r>
      <w:r>
        <w:rPr>
          <w:rFonts w:eastAsiaTheme="minorEastAsia" w:hint="eastAsia"/>
        </w:rPr>
        <w:t xml:space="preserve">TOR and </w:t>
      </w:r>
      <w:r w:rsidRPr="007A2D30">
        <w:rPr>
          <w:rFonts w:hint="eastAsia"/>
        </w:rPr>
        <w:t>the latest</w:t>
      </w:r>
      <w:r w:rsidRPr="007A2D30">
        <w:t xml:space="preserve"> VN standards. </w:t>
      </w:r>
      <w:r>
        <w:t xml:space="preserve">Geological survey </w:t>
      </w:r>
      <w:r>
        <w:rPr>
          <w:rFonts w:eastAsiaTheme="minorEastAsia" w:hint="eastAsia"/>
        </w:rPr>
        <w:t xml:space="preserve">(10 English, 10 Vietnamese) </w:t>
      </w:r>
      <w:r>
        <w:t>report</w:t>
      </w:r>
      <w:r>
        <w:rPr>
          <w:rFonts w:hint="eastAsia"/>
        </w:rPr>
        <w:t xml:space="preserve"> shall</w:t>
      </w:r>
      <w:r>
        <w:rPr>
          <w:rFonts w:eastAsiaTheme="minorEastAsia" w:hint="eastAsia"/>
        </w:rPr>
        <w:t xml:space="preserve"> consist of:</w:t>
      </w:r>
    </w:p>
    <w:p w:rsidR="009E4409" w:rsidRPr="007A6C98" w:rsidRDefault="009E4409" w:rsidP="009E4409">
      <w:pPr>
        <w:pStyle w:val="List-"/>
        <w:spacing w:after="145"/>
      </w:pPr>
      <w:r w:rsidRPr="007A6C98">
        <w:t>Explanation of geological survey report;</w:t>
      </w:r>
    </w:p>
    <w:p w:rsidR="009E4409" w:rsidRPr="007A6C98" w:rsidRDefault="009E4409" w:rsidP="009E4409">
      <w:pPr>
        <w:pStyle w:val="List-"/>
        <w:spacing w:after="145"/>
      </w:pPr>
      <w:r w:rsidRPr="007A6C98">
        <w:t>Soil physical properties standards;</w:t>
      </w:r>
    </w:p>
    <w:p w:rsidR="009E4409" w:rsidRPr="007A6C98" w:rsidRDefault="009E4409" w:rsidP="009E4409">
      <w:pPr>
        <w:pStyle w:val="List-"/>
        <w:spacing w:after="145"/>
      </w:pPr>
      <w:r w:rsidRPr="007A6C98">
        <w:t>Borehole location plan;</w:t>
      </w:r>
    </w:p>
    <w:p w:rsidR="009E4409" w:rsidRPr="007A6C98" w:rsidRDefault="009E4409" w:rsidP="009E4409">
      <w:pPr>
        <w:pStyle w:val="List-"/>
        <w:spacing w:after="145"/>
      </w:pPr>
      <w:r w:rsidRPr="007A6C98">
        <w:t>Borehole log (by one form);</w:t>
      </w:r>
    </w:p>
    <w:p w:rsidR="009E4409" w:rsidRPr="007A6C98" w:rsidRDefault="009E4409" w:rsidP="009E4409">
      <w:pPr>
        <w:pStyle w:val="List-"/>
        <w:spacing w:after="145"/>
      </w:pPr>
      <w:r w:rsidRPr="007A6C98">
        <w:t>Geotechnical cross-sections (by one form);</w:t>
      </w:r>
    </w:p>
    <w:p w:rsidR="009E4409" w:rsidRPr="007A6C98" w:rsidRDefault="009E4409" w:rsidP="009E4409">
      <w:pPr>
        <w:pStyle w:val="List-"/>
        <w:spacing w:after="145"/>
      </w:pPr>
      <w:r w:rsidRPr="007A6C98">
        <w:t>Summary of laboratory</w:t>
      </w:r>
      <w:r w:rsidR="00C50739">
        <w:rPr>
          <w:rFonts w:hint="eastAsia"/>
        </w:rPr>
        <w:t xml:space="preserve"> </w:t>
      </w:r>
      <w:r w:rsidRPr="007A6C98">
        <w:t>soil test result;</w:t>
      </w:r>
    </w:p>
    <w:p w:rsidR="009E4409" w:rsidRPr="007A6C98" w:rsidRDefault="009E4409" w:rsidP="009E4409">
      <w:pPr>
        <w:pStyle w:val="List-"/>
        <w:spacing w:after="145"/>
      </w:pPr>
      <w:r w:rsidRPr="007A6C98">
        <w:t>Results of water tests (by one form);</w:t>
      </w:r>
    </w:p>
    <w:p w:rsidR="009E4409" w:rsidRPr="007A6C98" w:rsidRDefault="009E4409" w:rsidP="009E4409">
      <w:pPr>
        <w:pStyle w:val="List-"/>
        <w:spacing w:after="145"/>
      </w:pPr>
      <w:r w:rsidRPr="007A6C98">
        <w:t>Detail laboratory testing form(by one form);</w:t>
      </w:r>
    </w:p>
    <w:p w:rsidR="009E4409" w:rsidRPr="007A6C98" w:rsidRDefault="009E4409" w:rsidP="009E4409">
      <w:pPr>
        <w:pStyle w:val="List-"/>
        <w:spacing w:after="145"/>
      </w:pPr>
      <w:r w:rsidRPr="007A6C98">
        <w:t>Photos taken</w:t>
      </w:r>
      <w:r w:rsidR="00C50739">
        <w:rPr>
          <w:rFonts w:hint="eastAsia"/>
        </w:rPr>
        <w:t xml:space="preserve"> </w:t>
      </w:r>
      <w:r w:rsidRPr="007A6C98">
        <w:t>at the site;</w:t>
      </w:r>
    </w:p>
    <w:p w:rsidR="009E4409" w:rsidRPr="007A6C98" w:rsidRDefault="009E4409" w:rsidP="009E4409"/>
    <w:p w:rsidR="009E4409" w:rsidRPr="00360C2C" w:rsidRDefault="009E4409" w:rsidP="0089008C">
      <w:pPr>
        <w:pStyle w:val="20"/>
        <w:spacing w:after="145"/>
      </w:pPr>
      <w:r>
        <w:rPr>
          <w:rFonts w:hint="eastAsia"/>
        </w:rPr>
        <w:tab/>
      </w:r>
      <w:bookmarkStart w:id="103" w:name="_Toc426976037"/>
      <w:r w:rsidRPr="00360C2C">
        <w:t>Language</w:t>
      </w:r>
      <w:bookmarkEnd w:id="103"/>
      <w:r w:rsidRPr="00360C2C">
        <w:t xml:space="preserve"> </w:t>
      </w:r>
    </w:p>
    <w:p w:rsidR="009E4409" w:rsidRDefault="009E4409" w:rsidP="009E4409">
      <w:pPr>
        <w:pStyle w:val="MainSentence"/>
        <w:spacing w:after="145"/>
        <w:ind w:firstLine="720"/>
        <w:rPr>
          <w:lang w:val="fr-FR"/>
        </w:rPr>
        <w:sectPr w:rsidR="009E4409" w:rsidSect="001A164C">
          <w:footerReference w:type="default" r:id="rId20"/>
          <w:pgSz w:w="11907" w:h="16840" w:code="9"/>
          <w:pgMar w:top="1440" w:right="1275" w:bottom="1440" w:left="1440" w:header="680" w:footer="902" w:gutter="0"/>
          <w:pgNumType w:start="1"/>
          <w:cols w:space="425"/>
          <w:docGrid w:type="linesAndChars" w:linePitch="290" w:charSpace="-15"/>
        </w:sectPr>
      </w:pPr>
      <w:bookmarkStart w:id="104" w:name="_Toc313892916"/>
      <w:bookmarkStart w:id="105" w:name="_Toc320793837"/>
      <w:bookmarkStart w:id="106" w:name="_Toc358544422"/>
      <w:bookmarkStart w:id="107" w:name="_Toc358666845"/>
      <w:r w:rsidRPr="007A2D30">
        <w:rPr>
          <w:lang w:val="fr-FR"/>
        </w:rPr>
        <w:t>All letters submitted to the advisory report uses the English language.</w:t>
      </w:r>
      <w:r w:rsidRPr="007A2D30">
        <w:t xml:space="preserve"> </w:t>
      </w:r>
      <w:r w:rsidRPr="007A2D30">
        <w:rPr>
          <w:lang w:val="fr-FR"/>
        </w:rPr>
        <w:t xml:space="preserve">Final Report Deliverables will perform in both English </w:t>
      </w:r>
      <w:r w:rsidRPr="007A2D30">
        <w:rPr>
          <w:rFonts w:hint="eastAsia"/>
          <w:lang w:val="fr-FR"/>
        </w:rPr>
        <w:t xml:space="preserve">and </w:t>
      </w:r>
      <w:r w:rsidRPr="007A2D30">
        <w:rPr>
          <w:lang w:val="fr-FR"/>
        </w:rPr>
        <w:t>Vietnamese</w:t>
      </w: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ind w:firstLine="720"/>
        <w:rPr>
          <w:rFonts w:ascii="Times New Roman" w:hAnsi="Times New Roman"/>
          <w:b/>
          <w:sz w:val="32"/>
          <w:szCs w:val="32"/>
        </w:rPr>
      </w:pPr>
      <w:r w:rsidRPr="00360C2C">
        <w:rPr>
          <w:rFonts w:ascii="Times New Roman" w:hAnsi="Times New Roman" w:hint="eastAsia"/>
          <w:b/>
          <w:sz w:val="32"/>
          <w:szCs w:val="32"/>
        </w:rPr>
        <w:t>Appendix</w:t>
      </w:r>
      <w:r>
        <w:rPr>
          <w:rFonts w:ascii="Times New Roman" w:hAnsi="Times New Roman" w:hint="eastAsia"/>
          <w:b/>
          <w:sz w:val="32"/>
          <w:szCs w:val="32"/>
        </w:rPr>
        <w:t xml:space="preserve"> </w:t>
      </w:r>
      <w:r w:rsidRPr="00360C2C">
        <w:rPr>
          <w:rFonts w:ascii="Times New Roman" w:hAnsi="Times New Roman"/>
          <w:b/>
          <w:sz w:val="32"/>
          <w:szCs w:val="32"/>
        </w:rPr>
        <w:t>I: Estimated quantity and boreholes location plan</w:t>
      </w:r>
    </w:p>
    <w:p w:rsidR="009E4409" w:rsidRDefault="009E4409">
      <w:pPr>
        <w:widowControl/>
        <w:spacing w:line="240" w:lineRule="auto"/>
        <w:jc w:val="left"/>
        <w:rPr>
          <w:rFonts w:ascii="Times New Roman" w:hAnsi="Times New Roman"/>
          <w:b/>
          <w:sz w:val="32"/>
          <w:szCs w:val="32"/>
        </w:rPr>
      </w:pPr>
      <w:r>
        <w:rPr>
          <w:rFonts w:ascii="Times New Roman" w:hAnsi="Times New Roman"/>
          <w:b/>
          <w:sz w:val="32"/>
          <w:szCs w:val="32"/>
        </w:rPr>
        <w:br w:type="page"/>
      </w: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Default="009E4409" w:rsidP="009E4409">
      <w:pPr>
        <w:pStyle w:val="MainSentence"/>
        <w:spacing w:after="145"/>
        <w:ind w:firstLine="720"/>
        <w:rPr>
          <w:rFonts w:eastAsiaTheme="minorEastAsia"/>
          <w:lang w:val="fr-FR"/>
        </w:rPr>
      </w:pPr>
    </w:p>
    <w:p w:rsidR="009E4409" w:rsidRPr="00360C2C" w:rsidRDefault="009E4409" w:rsidP="009E4409">
      <w:pPr>
        <w:ind w:firstLine="720"/>
        <w:rPr>
          <w:rFonts w:ascii="Times New Roman" w:hAnsi="Times New Roman"/>
          <w:b/>
          <w:sz w:val="32"/>
          <w:szCs w:val="32"/>
        </w:rPr>
      </w:pPr>
    </w:p>
    <w:p w:rsidR="009E4409" w:rsidRPr="00360C2C" w:rsidRDefault="009E4409" w:rsidP="009E4409">
      <w:pPr>
        <w:ind w:left="720"/>
        <w:jc w:val="center"/>
        <w:rPr>
          <w:rFonts w:ascii="Times New Roman" w:hAnsi="Times New Roman"/>
          <w:b/>
          <w:sz w:val="32"/>
          <w:szCs w:val="32"/>
        </w:rPr>
      </w:pPr>
      <w:r w:rsidRPr="00360C2C">
        <w:rPr>
          <w:rFonts w:ascii="Times New Roman" w:hAnsi="Times New Roman" w:hint="eastAsia"/>
          <w:b/>
          <w:sz w:val="32"/>
          <w:szCs w:val="32"/>
        </w:rPr>
        <w:t>Appendix</w:t>
      </w:r>
      <w:r w:rsidRPr="00360C2C">
        <w:rPr>
          <w:rFonts w:ascii="Times New Roman" w:hAnsi="Times New Roman"/>
          <w:b/>
          <w:sz w:val="32"/>
          <w:szCs w:val="32"/>
        </w:rPr>
        <w:t xml:space="preserve"> I</w:t>
      </w:r>
      <w:r w:rsidRPr="00360C2C">
        <w:rPr>
          <w:rFonts w:ascii="Times New Roman" w:hAnsi="Times New Roman" w:hint="eastAsia"/>
          <w:b/>
          <w:sz w:val="32"/>
          <w:szCs w:val="32"/>
        </w:rPr>
        <w:t>I</w:t>
      </w:r>
      <w:r w:rsidRPr="00360C2C">
        <w:rPr>
          <w:rFonts w:ascii="Times New Roman" w:hAnsi="Times New Roman"/>
          <w:b/>
          <w:sz w:val="32"/>
          <w:szCs w:val="32"/>
        </w:rPr>
        <w:t>: Investigation</w:t>
      </w:r>
      <w:r>
        <w:rPr>
          <w:rFonts w:ascii="Times New Roman" w:hAnsi="Times New Roman" w:hint="eastAsia"/>
          <w:b/>
          <w:sz w:val="32"/>
          <w:szCs w:val="32"/>
        </w:rPr>
        <w:t xml:space="preserve"> </w:t>
      </w:r>
      <w:r w:rsidRPr="00360C2C">
        <w:rPr>
          <w:rFonts w:ascii="Times New Roman" w:hAnsi="Times New Roman"/>
          <w:b/>
          <w:sz w:val="32"/>
          <w:szCs w:val="32"/>
        </w:rPr>
        <w:t>Schedule</w:t>
      </w:r>
      <w:r w:rsidRPr="00360C2C">
        <w:rPr>
          <w:rFonts w:ascii="Times New Roman" w:hAnsi="Times New Roman"/>
          <w:b/>
          <w:sz w:val="32"/>
          <w:szCs w:val="32"/>
        </w:rPr>
        <w:tab/>
      </w:r>
    </w:p>
    <w:p w:rsidR="009E4409" w:rsidRDefault="009E4409">
      <w:pPr>
        <w:widowControl/>
        <w:spacing w:line="240" w:lineRule="auto"/>
        <w:jc w:val="left"/>
        <w:rPr>
          <w:rFonts w:cs="Arial"/>
          <w:color w:val="000000"/>
        </w:rPr>
      </w:pPr>
      <w:r>
        <w:br w:type="page"/>
      </w:r>
    </w:p>
    <w:p w:rsidR="009E4409" w:rsidRPr="00ED3617"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ED3617" w:rsidRDefault="009E4409" w:rsidP="009E4409">
      <w:pPr>
        <w:ind w:left="720"/>
        <w:jc w:val="center"/>
        <w:rPr>
          <w:rFonts w:ascii="Times New Roman" w:hAnsi="Times New Roman"/>
          <w:b/>
          <w:sz w:val="32"/>
          <w:szCs w:val="32"/>
        </w:rPr>
      </w:pPr>
      <w:r w:rsidRPr="00360C2C">
        <w:rPr>
          <w:rFonts w:ascii="Times New Roman" w:hAnsi="Times New Roman" w:hint="eastAsia"/>
          <w:b/>
          <w:sz w:val="32"/>
          <w:szCs w:val="32"/>
        </w:rPr>
        <w:t>A</w:t>
      </w:r>
      <w:r w:rsidRPr="009E4409">
        <w:rPr>
          <w:rFonts w:ascii="Times New Roman" w:hAnsi="Times New Roman"/>
          <w:b/>
          <w:sz w:val="32"/>
          <w:szCs w:val="32"/>
        </w:rPr>
        <w:t>ppendixI</w:t>
      </w:r>
      <w:r w:rsidR="00ED3617">
        <w:rPr>
          <w:rFonts w:ascii="Times New Roman" w:hAnsi="Times New Roman" w:hint="eastAsia"/>
          <w:b/>
          <w:sz w:val="32"/>
          <w:szCs w:val="32"/>
        </w:rPr>
        <w:t>II</w:t>
      </w:r>
      <w:r w:rsidRPr="009E4409">
        <w:rPr>
          <w:rFonts w:ascii="Times New Roman" w:hAnsi="Times New Roman"/>
          <w:b/>
          <w:sz w:val="32"/>
          <w:szCs w:val="32"/>
        </w:rPr>
        <w:t xml:space="preserve">: </w:t>
      </w:r>
      <w:r w:rsidR="00ED3617">
        <w:rPr>
          <w:rFonts w:ascii="Times New Roman" w:hAnsi="Times New Roman" w:hint="eastAsia"/>
          <w:b/>
          <w:sz w:val="32"/>
          <w:szCs w:val="32"/>
        </w:rPr>
        <w:t xml:space="preserve">Safety </w:t>
      </w:r>
      <w:r w:rsidRPr="009E4409">
        <w:rPr>
          <w:rFonts w:ascii="Times New Roman" w:hAnsi="Times New Roman"/>
          <w:b/>
          <w:sz w:val="32"/>
          <w:szCs w:val="32"/>
        </w:rPr>
        <w:t>Plan</w:t>
      </w:r>
    </w:p>
    <w:p w:rsidR="00ED3617" w:rsidRDefault="00ED3617">
      <w:pPr>
        <w:widowControl/>
        <w:spacing w:line="240" w:lineRule="auto"/>
        <w:jc w:val="left"/>
        <w:rPr>
          <w:rFonts w:ascii="Times New Roman" w:hAnsi="Times New Roman"/>
          <w:b/>
          <w:sz w:val="32"/>
          <w:szCs w:val="32"/>
        </w:rPr>
      </w:pPr>
      <w:r>
        <w:rPr>
          <w:rFonts w:ascii="Times New Roman" w:hAnsi="Times New Roman"/>
          <w:b/>
          <w:sz w:val="32"/>
          <w:szCs w:val="32"/>
        </w:rPr>
        <w:br w:type="page"/>
      </w:r>
    </w:p>
    <w:p w:rsidR="00ED3617" w:rsidRDefault="00ED3617" w:rsidP="00ED3617">
      <w:pPr>
        <w:pStyle w:val="MainSentence"/>
        <w:spacing w:after="145"/>
        <w:ind w:firstLine="720"/>
        <w:rPr>
          <w:rFonts w:eastAsiaTheme="minorEastAsia"/>
        </w:rPr>
      </w:pPr>
    </w:p>
    <w:p w:rsidR="00ED3617" w:rsidRDefault="00ED3617" w:rsidP="00ED3617">
      <w:pPr>
        <w:pStyle w:val="MainSentence"/>
        <w:spacing w:after="145"/>
        <w:ind w:firstLine="720"/>
        <w:rPr>
          <w:rFonts w:eastAsiaTheme="minorEastAsia"/>
        </w:rPr>
      </w:pPr>
    </w:p>
    <w:p w:rsidR="00ED3617" w:rsidRDefault="00ED3617" w:rsidP="00ED3617">
      <w:pPr>
        <w:pStyle w:val="MainSentence"/>
        <w:spacing w:after="145"/>
        <w:ind w:firstLine="720"/>
        <w:rPr>
          <w:rFonts w:eastAsiaTheme="minorEastAsia"/>
        </w:rPr>
      </w:pPr>
    </w:p>
    <w:p w:rsidR="00ED3617" w:rsidRDefault="00ED3617" w:rsidP="00ED3617">
      <w:pPr>
        <w:pStyle w:val="MainSentence"/>
        <w:spacing w:after="145"/>
        <w:ind w:firstLine="720"/>
        <w:rPr>
          <w:rFonts w:eastAsiaTheme="minorEastAsia"/>
        </w:rPr>
      </w:pPr>
    </w:p>
    <w:p w:rsidR="00ED3617" w:rsidRDefault="00ED3617" w:rsidP="00ED3617">
      <w:pPr>
        <w:pStyle w:val="MainSentence"/>
        <w:spacing w:after="145"/>
        <w:ind w:firstLine="720"/>
        <w:rPr>
          <w:rFonts w:eastAsiaTheme="minorEastAsia"/>
        </w:rPr>
      </w:pPr>
    </w:p>
    <w:p w:rsidR="00ED3617" w:rsidRDefault="00ED3617" w:rsidP="00ED3617">
      <w:pPr>
        <w:pStyle w:val="MainSentence"/>
        <w:spacing w:after="145"/>
        <w:ind w:firstLine="720"/>
        <w:rPr>
          <w:rFonts w:eastAsiaTheme="minorEastAsia"/>
        </w:rPr>
      </w:pPr>
    </w:p>
    <w:p w:rsidR="00ED3617" w:rsidRPr="00360C2C" w:rsidRDefault="00ED3617" w:rsidP="00ED3617">
      <w:pPr>
        <w:ind w:left="720"/>
        <w:jc w:val="center"/>
        <w:rPr>
          <w:rFonts w:ascii="Times New Roman" w:hAnsi="Times New Roman"/>
          <w:b/>
          <w:sz w:val="32"/>
          <w:szCs w:val="32"/>
        </w:rPr>
      </w:pPr>
      <w:r w:rsidRPr="00360C2C">
        <w:rPr>
          <w:rFonts w:ascii="Times New Roman" w:hAnsi="Times New Roman" w:hint="eastAsia"/>
          <w:b/>
          <w:sz w:val="32"/>
          <w:szCs w:val="32"/>
        </w:rPr>
        <w:t>A</w:t>
      </w:r>
      <w:r w:rsidRPr="009E4409">
        <w:rPr>
          <w:rFonts w:ascii="Times New Roman" w:hAnsi="Times New Roman"/>
          <w:b/>
          <w:sz w:val="32"/>
          <w:szCs w:val="32"/>
        </w:rPr>
        <w:t>ppendixIV: Staffing Plan</w:t>
      </w:r>
    </w:p>
    <w:p w:rsidR="009E4409" w:rsidRPr="00360C2C" w:rsidRDefault="009E4409" w:rsidP="009E4409">
      <w:pPr>
        <w:ind w:left="720"/>
        <w:jc w:val="center"/>
        <w:rPr>
          <w:rFonts w:ascii="Times New Roman" w:hAnsi="Times New Roman"/>
          <w:b/>
          <w:sz w:val="32"/>
          <w:szCs w:val="32"/>
        </w:rPr>
      </w:pPr>
    </w:p>
    <w:p w:rsidR="009E4409" w:rsidRDefault="009E4409">
      <w:pPr>
        <w:widowControl/>
        <w:spacing w:line="240" w:lineRule="auto"/>
        <w:jc w:val="left"/>
        <w:rPr>
          <w:rFonts w:cs="Arial"/>
          <w:color w:val="000000"/>
        </w:rPr>
      </w:pPr>
      <w:r>
        <w:br w:type="page"/>
      </w: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Default="009E4409" w:rsidP="009E4409">
      <w:pPr>
        <w:pStyle w:val="MainSentence"/>
        <w:spacing w:after="145"/>
        <w:ind w:firstLine="720"/>
        <w:rPr>
          <w:rFonts w:eastAsiaTheme="minorEastAsia"/>
        </w:rPr>
      </w:pPr>
    </w:p>
    <w:p w:rsidR="009E4409" w:rsidRPr="00360C2C" w:rsidRDefault="009E4409" w:rsidP="009E4409">
      <w:pPr>
        <w:rPr>
          <w:rFonts w:ascii="Times New Roman" w:hAnsi="Times New Roman"/>
          <w:b/>
          <w:sz w:val="32"/>
          <w:szCs w:val="32"/>
        </w:rPr>
      </w:pPr>
    </w:p>
    <w:p w:rsidR="009E4409" w:rsidRPr="00360C2C" w:rsidRDefault="009E4409" w:rsidP="009E4409">
      <w:pPr>
        <w:ind w:left="720"/>
        <w:rPr>
          <w:rFonts w:ascii="Times New Roman" w:hAnsi="Times New Roman"/>
          <w:b/>
          <w:sz w:val="32"/>
          <w:szCs w:val="32"/>
        </w:rPr>
      </w:pPr>
      <w:r w:rsidRPr="00360C2C">
        <w:rPr>
          <w:rFonts w:ascii="Times New Roman" w:hAnsi="Times New Roman" w:hint="eastAsia"/>
          <w:b/>
          <w:sz w:val="32"/>
          <w:szCs w:val="32"/>
        </w:rPr>
        <w:t>Appendix</w:t>
      </w:r>
      <w:r w:rsidRPr="00360C2C">
        <w:rPr>
          <w:rFonts w:ascii="Times New Roman" w:hAnsi="Times New Roman"/>
          <w:b/>
          <w:sz w:val="32"/>
          <w:szCs w:val="32"/>
        </w:rPr>
        <w:t>V</w:t>
      </w:r>
      <w:r>
        <w:rPr>
          <w:rFonts w:ascii="Times New Roman" w:hAnsi="Times New Roman" w:hint="eastAsia"/>
          <w:b/>
          <w:sz w:val="32"/>
          <w:szCs w:val="32"/>
        </w:rPr>
        <w:t xml:space="preserve">: </w:t>
      </w:r>
      <w:r w:rsidRPr="00360C2C">
        <w:rPr>
          <w:rFonts w:ascii="Times New Roman" w:hAnsi="Times New Roman"/>
          <w:b/>
          <w:sz w:val="32"/>
          <w:szCs w:val="32"/>
        </w:rPr>
        <w:t>Minutes</w:t>
      </w:r>
    </w:p>
    <w:p w:rsidR="009E4409" w:rsidRPr="00360C2C" w:rsidRDefault="009E4409" w:rsidP="009E4409">
      <w:pPr>
        <w:ind w:left="720"/>
        <w:rPr>
          <w:rFonts w:ascii="Times New Roman" w:hAnsi="Times New Roman"/>
          <w:i/>
          <w:sz w:val="22"/>
        </w:rPr>
      </w:pPr>
      <w:r w:rsidRPr="00360C2C">
        <w:rPr>
          <w:rFonts w:ascii="Times New Roman" w:hAnsi="Times New Roman"/>
          <w:sz w:val="22"/>
        </w:rPr>
        <w:tab/>
      </w:r>
      <w:r w:rsidRPr="00360C2C">
        <w:rPr>
          <w:rFonts w:ascii="Times New Roman" w:hAnsi="Times New Roman"/>
          <w:sz w:val="22"/>
        </w:rPr>
        <w:tab/>
      </w:r>
      <w:r w:rsidRPr="00360C2C">
        <w:rPr>
          <w:rFonts w:ascii="Times New Roman" w:hAnsi="Times New Roman"/>
          <w:i/>
          <w:sz w:val="22"/>
        </w:rPr>
        <w:t>Refer to next page as attached</w:t>
      </w:r>
    </w:p>
    <w:p w:rsidR="009E4409" w:rsidRPr="00360C2C" w:rsidRDefault="009E4409" w:rsidP="009E4409">
      <w:pPr>
        <w:ind w:left="720"/>
        <w:rPr>
          <w:rFonts w:ascii="Times New Roman" w:hAnsi="Times New Roman"/>
          <w:sz w:val="22"/>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2"/>
        </w:rPr>
      </w:pPr>
      <w:r w:rsidRPr="00360C2C">
        <w:rPr>
          <w:rFonts w:ascii="Times New Roman" w:hAnsi="Times New Roman"/>
          <w:sz w:val="24"/>
        </w:rPr>
        <w:t xml:space="preserve">Request of Inspection </w:t>
      </w:r>
    </w:p>
    <w:p w:rsidR="009E4409" w:rsidRPr="00360C2C" w:rsidRDefault="009E4409" w:rsidP="009E4409">
      <w:pPr>
        <w:ind w:left="1134"/>
        <w:rPr>
          <w:rFonts w:ascii="Times New Roman" w:hAnsi="Times New Roman"/>
          <w:sz w:val="22"/>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Checking record or equipment and labour at site</w:t>
      </w:r>
    </w:p>
    <w:p w:rsidR="009E4409" w:rsidRPr="00360C2C" w:rsidRDefault="009E4409" w:rsidP="009E4409">
      <w:pPr>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Minutes of determination for co-ordinate and elevation</w:t>
      </w:r>
    </w:p>
    <w:p w:rsidR="009E4409" w:rsidRPr="00360C2C" w:rsidRDefault="009E4409" w:rsidP="009E4409">
      <w:pPr>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Daily records construction and quality of works</w:t>
      </w:r>
    </w:p>
    <w:p w:rsidR="009E4409" w:rsidRPr="00360C2C" w:rsidRDefault="009E4409" w:rsidP="009E4409">
      <w:pPr>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 xml:space="preserve">Minutes of completion for drilled borehole </w:t>
      </w:r>
    </w:p>
    <w:p w:rsidR="009E4409" w:rsidRPr="00360C2C" w:rsidRDefault="009E4409" w:rsidP="009E4409">
      <w:pPr>
        <w:pStyle w:val="afa"/>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 xml:space="preserve">Minutes of taking water sample </w:t>
      </w:r>
    </w:p>
    <w:p w:rsidR="009E4409" w:rsidRPr="00360C2C" w:rsidRDefault="009E4409" w:rsidP="009E4409">
      <w:pPr>
        <w:pStyle w:val="afa"/>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 xml:space="preserve">Minutes of backfilling for drilled borehole </w:t>
      </w:r>
    </w:p>
    <w:p w:rsidR="009E4409" w:rsidRPr="00360C2C" w:rsidRDefault="009E4409" w:rsidP="009E4409">
      <w:pPr>
        <w:pStyle w:val="afa"/>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 xml:space="preserve">Minutes of sample transportation to LAB </w:t>
      </w:r>
    </w:p>
    <w:p w:rsidR="009E4409" w:rsidRPr="00360C2C" w:rsidRDefault="009E4409" w:rsidP="009E4409">
      <w:pPr>
        <w:pStyle w:val="afa"/>
        <w:rPr>
          <w:rFonts w:ascii="Times New Roman" w:hAnsi="Times New Roman"/>
          <w:sz w:val="24"/>
        </w:rPr>
      </w:pPr>
    </w:p>
    <w:p w:rsidR="009E4409" w:rsidRPr="00360C2C" w:rsidRDefault="009E4409" w:rsidP="009E4409">
      <w:pPr>
        <w:widowControl/>
        <w:numPr>
          <w:ilvl w:val="0"/>
          <w:numId w:val="31"/>
        </w:numPr>
        <w:tabs>
          <w:tab w:val="clear" w:pos="765"/>
          <w:tab w:val="num" w:pos="2268"/>
        </w:tabs>
        <w:spacing w:line="240" w:lineRule="auto"/>
        <w:ind w:left="2268" w:hanging="1134"/>
        <w:jc w:val="left"/>
        <w:rPr>
          <w:rFonts w:ascii="Times New Roman" w:hAnsi="Times New Roman"/>
          <w:sz w:val="24"/>
        </w:rPr>
      </w:pPr>
      <w:r w:rsidRPr="00360C2C">
        <w:rPr>
          <w:rFonts w:ascii="Times New Roman" w:hAnsi="Times New Roman"/>
          <w:sz w:val="24"/>
        </w:rPr>
        <w:t xml:space="preserve">Minutes of changing for borehole position </w:t>
      </w:r>
    </w:p>
    <w:p w:rsidR="009E4409" w:rsidRPr="00360C2C" w:rsidRDefault="009E4409" w:rsidP="009E4409">
      <w:pPr>
        <w:rPr>
          <w:rFonts w:ascii="Times New Roman" w:hAnsi="Times New Roman"/>
          <w:sz w:val="22"/>
        </w:rPr>
      </w:pPr>
    </w:p>
    <w:bookmarkEnd w:id="2"/>
    <w:bookmarkEnd w:id="3"/>
    <w:bookmarkEnd w:id="4"/>
    <w:bookmarkEnd w:id="104"/>
    <w:bookmarkEnd w:id="105"/>
    <w:bookmarkEnd w:id="106"/>
    <w:bookmarkEnd w:id="107"/>
    <w:p w:rsidR="009E4409" w:rsidRPr="009E4409" w:rsidRDefault="009E4409" w:rsidP="009E4409">
      <w:pPr>
        <w:pStyle w:val="MainSentence"/>
        <w:spacing w:after="145"/>
        <w:ind w:firstLine="720"/>
        <w:rPr>
          <w:rFonts w:eastAsiaTheme="minorEastAsia"/>
        </w:rPr>
      </w:pPr>
    </w:p>
    <w:sectPr w:rsidR="009E4409" w:rsidRPr="009E4409" w:rsidSect="001A164C">
      <w:footerReference w:type="default" r:id="rId21"/>
      <w:pgSz w:w="11907" w:h="16840" w:code="9"/>
      <w:pgMar w:top="1440" w:right="1275" w:bottom="1440" w:left="1440" w:header="680" w:footer="902" w:gutter="0"/>
      <w:pgNumType w:start="1"/>
      <w:cols w:space="425"/>
      <w:docGrid w:type="linesAndChars" w:linePitch="290" w:charSpace="-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617" w:rsidRDefault="00ED3617">
      <w:r>
        <w:separator/>
      </w:r>
    </w:p>
  </w:endnote>
  <w:endnote w:type="continuationSeparator" w:id="0">
    <w:p w:rsidR="00ED3617" w:rsidRDefault="00ED36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nTime">
    <w:altName w:val="Courier"/>
    <w:charset w:val="00"/>
    <w:family w:val="swiss"/>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WAdobeF">
    <w:panose1 w:val="00000000000000000000"/>
    <w:charset w:val="00"/>
    <w:family w:val="auto"/>
    <w:pitch w:val="variable"/>
    <w:sig w:usb0="20002A87" w:usb1="00000000" w:usb2="00000000" w:usb3="00000000" w:csb0="000001FF" w:csb1="00000000"/>
  </w:font>
  <w:font w:name="PanRoman">
    <w:altName w:val="Andale Mono IPA"/>
    <w:panose1 w:val="00000400000000000000"/>
    <w:charset w:val="02"/>
    <w:family w:val="auto"/>
    <w:pitch w:val="variable"/>
    <w:sig w:usb0="00000000" w:usb1="10000000" w:usb2="00000000" w:usb3="00000000" w:csb0="80000000" w:csb1="00000000"/>
  </w:font>
  <w:font w:name="MS Gothic">
    <w:altName w:val="Times New Roman"/>
    <w:panose1 w:val="00000000000000000000"/>
    <w:charset w:val="00"/>
    <w:family w:val="roman"/>
    <w:notTrueType/>
    <w:pitch w:val="default"/>
    <w:sig w:usb0="00000000" w:usb1="00000000" w:usb2="00000000" w:usb3="00000000" w:csb0="00000000" w:csb1="00000000"/>
  </w:font>
  <w:font w:name=".VnArialH">
    <w:altName w:val="Courier New"/>
    <w:charset w:val="00"/>
    <w:family w:val="swiss"/>
    <w:pitch w:val="variable"/>
    <w:sig w:usb0="00000003" w:usb1="00000000" w:usb2="00000000" w:usb3="00000000" w:csb0="00000001" w:csb1="00000000"/>
  </w:font>
  <w:font w:name="VN-NTime">
    <w:charset w:val="00"/>
    <w:family w:val="auto"/>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Century Schoolbook">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dvPSTim">
    <w:altName w:val="MS Mincho"/>
    <w:panose1 w:val="00000000000000000000"/>
    <w:charset w:val="80"/>
    <w:family w:val="auto"/>
    <w:notTrueType/>
    <w:pitch w:val="default"/>
    <w:sig w:usb0="00000003" w:usb1="08070000" w:usb2="00000010" w:usb3="00000000" w:csb0="00020001" w:csb1="00000000"/>
  </w:font>
  <w:font w:name="NSimSun">
    <w:panose1 w:val="02010609030101010101"/>
    <w:charset w:val="86"/>
    <w:family w:val="modern"/>
    <w:pitch w:val="fixed"/>
    <w:sig w:usb0="00000003" w:usb1="288F0000" w:usb2="00000016" w:usb3="00000000" w:csb0="00040001" w:csb1="00000000"/>
  </w:font>
  <w:font w:name="Vijaya">
    <w:panose1 w:val="020B0604020202020204"/>
    <w:charset w:val="00"/>
    <w:family w:val="swiss"/>
    <w:pitch w:val="variable"/>
    <w:sig w:usb0="001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17" w:rsidRPr="00A1332F" w:rsidRDefault="00ED3617" w:rsidP="00A1332F">
    <w:pPr>
      <w:pStyle w:val="a6"/>
      <w:jc w:val="right"/>
      <w:rPr>
        <w:i w:val="0"/>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17" w:rsidRPr="00361695" w:rsidRDefault="00ED3617" w:rsidP="003A1877">
    <w:pPr>
      <w:pStyle w:val="a6"/>
      <w:pBdr>
        <w:top w:val="single" w:sz="12" w:space="1" w:color="8064A2"/>
      </w:pBdr>
      <w:tabs>
        <w:tab w:val="clear" w:pos="4252"/>
        <w:tab w:val="clear" w:pos="8504"/>
        <w:tab w:val="right" w:pos="9498"/>
      </w:tabs>
      <w:rPr>
        <w:sz w:val="20"/>
        <w:szCs w:val="20"/>
      </w:rPr>
    </w:pPr>
    <w:r w:rsidRPr="00E00601">
      <w:rPr>
        <w:b/>
        <w:i w:val="0"/>
        <w:noProof/>
        <w:sz w:val="20"/>
        <w:szCs w:val="20"/>
      </w:rPr>
      <w:pict>
        <v:rect id="Rectangle 11" o:spid="_x0000_s2214" style="position:absolute;left:0;text-align:left;margin-left:553.5pt;margin-top:798.2pt;width:52.4pt;height:26.9pt;z-index:251831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" stroked="f">
          <v:textbox style="mso-next-textbox:#Rectangle 11" inset=",,0">
            <w:txbxContent>
              <w:p w:rsidR="00ED3617" w:rsidRPr="000E4DA5" w:rsidRDefault="00ED3617" w:rsidP="0054055E">
                <w:pPr>
                  <w:ind w:right="567"/>
                  <w:rPr>
                    <w:sz w:val="22"/>
                    <w:szCs w:val="44"/>
                  </w:rPr>
                </w:pPr>
                <w:r w:rsidRPr="00E00601">
                  <w:rPr>
                    <w:sz w:val="22"/>
                    <w:szCs w:val="22"/>
                  </w:rPr>
                  <w:fldChar w:fldCharType="begin"/>
                </w:r>
                <w:r w:rsidRPr="000E4DA5">
                  <w:rPr>
                    <w:sz w:val="22"/>
                  </w:rPr>
                  <w:instrText xml:space="preserve"> PAGE   \* MERGEFORMAT </w:instrText>
                </w:r>
                <w:r w:rsidRPr="00E00601">
                  <w:rPr>
                    <w:sz w:val="22"/>
                    <w:szCs w:val="22"/>
                  </w:rPr>
                  <w:fldChar w:fldCharType="separate"/>
                </w:r>
                <w:r w:rsidRPr="00ED3617">
                  <w:rPr>
                    <w:noProof/>
                    <w:sz w:val="22"/>
                    <w:szCs w:val="44"/>
                  </w:rPr>
                  <w:t>i</w:t>
                </w:r>
                <w:r w:rsidRPr="000E4DA5">
                  <w:rPr>
                    <w:noProof/>
                    <w:sz w:val="22"/>
                    <w:szCs w:val="44"/>
                  </w:rPr>
                  <w:fldChar w:fldCharType="end"/>
                </w:r>
              </w:p>
            </w:txbxContent>
          </v:textbox>
          <w10:wrap anchorx="margin" anchory="margin"/>
        </v:rect>
      </w:pict>
    </w:r>
    <w:r>
      <w:rPr>
        <w:b/>
        <w:i w:val="0"/>
        <w:sz w:val="20"/>
        <w:szCs w:val="20"/>
      </w:rPr>
      <w:t>NK-NE-NKV</w:t>
    </w:r>
    <w:r>
      <w:rPr>
        <w:rFonts w:eastAsiaTheme="minorEastAsia" w:hint="eastAsia"/>
      </w:rPr>
      <w:tab/>
    </w:r>
    <w:r>
      <w:rPr>
        <w:sz w:val="20"/>
        <w:szCs w:val="20"/>
      </w:rPr>
      <w:t>Page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17" w:rsidRDefault="00ED3617" w:rsidP="00CC2D8E">
    <w:pPr>
      <w:tabs>
        <w:tab w:val="right" w:pos="9043"/>
      </w:tabs>
      <w:jc w:val="right"/>
      <w:rPr>
        <w:rStyle w:val="a8"/>
        <w:i w:val="0"/>
      </w:rPr>
    </w:pPr>
    <w:r w:rsidRPr="00E00601">
      <w:rPr>
        <w:rFonts w:ascii="PanRoman" w:hAnsi="PanRoman" w:hint="eastAsia"/>
        <w:b/>
        <w:i/>
        <w:noProof/>
        <w:sz w:val="18"/>
        <w:szCs w:val="18"/>
      </w:rPr>
      <w:pict>
        <v:line id="_x0000_s2195" style="position:absolute;left:0;text-align:left;z-index:251815936;visibility:visible" from="356.7pt,6.5pt" to="451.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" strokecolor="#333" strokeweight="5pt"/>
      </w:pict>
    </w:r>
    <w:r w:rsidRPr="00E00601">
      <w:rPr>
        <w:rFonts w:hint="eastAsia"/>
        <w:i/>
        <w:noProof/>
        <w:sz w:val="18"/>
        <w:szCs w:val="18"/>
      </w:rPr>
      <w:pict>
        <v:line id="_x0000_s2194" style="position:absolute;left:0;text-align:left;z-index:251814912;visibility:visible" from="0,6.5pt" to="45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" strokecolor="gray" strokeweight="5pt"/>
      </w:pict>
    </w:r>
  </w:p>
  <w:p w:rsidR="00ED3617" w:rsidRPr="009515DB" w:rsidRDefault="00ED3617" w:rsidP="00741E50">
    <w:pPr>
      <w:tabs>
        <w:tab w:val="center" w:pos="4515"/>
      </w:tabs>
      <w:rPr>
        <w:rFonts w:cs="Calibri"/>
        <w:b/>
        <w:i/>
        <w:shadow/>
        <w:sz w:val="18"/>
        <w:szCs w:val="18"/>
      </w:rPr>
    </w:pPr>
    <w:r>
      <w:rPr>
        <w:rStyle w:val="a8"/>
        <w:rFonts w:ascii="Calibri" w:hAnsi="Calibri" w:cs="Calibri"/>
        <w:b w:val="0"/>
        <w:shadow/>
      </w:rPr>
      <w:t>NK-NE-</w:t>
    </w:r>
    <w:r>
      <w:rPr>
        <w:rStyle w:val="a8"/>
        <w:rFonts w:ascii="Calibri" w:hAnsi="Calibri" w:cs="Calibri" w:hint="eastAsia"/>
        <w:b w:val="0"/>
        <w:shadow/>
      </w:rPr>
      <w:t>NKV</w:t>
    </w:r>
    <w:r w:rsidRPr="009515DB">
      <w:rPr>
        <w:rStyle w:val="a8"/>
        <w:rFonts w:ascii="Calibri" w:hAnsi="Calibri" w:cs="Calibri"/>
        <w:b w:val="0"/>
        <w:shadow/>
      </w:rPr>
      <w:tab/>
    </w:r>
    <w:r w:rsidRPr="009515DB">
      <w:rPr>
        <w:rStyle w:val="a8"/>
        <w:rFonts w:ascii="Calibri" w:hAnsi="Calibri" w:cs="Calibri"/>
        <w:b w:val="0"/>
        <w:shadow/>
      </w:rPr>
      <w:fldChar w:fldCharType="begin"/>
    </w:r>
    <w:r w:rsidRPr="009515DB">
      <w:rPr>
        <w:rStyle w:val="a8"/>
        <w:rFonts w:ascii="Calibri" w:hAnsi="Calibri" w:cs="Calibri"/>
        <w:b w:val="0"/>
        <w:shadow/>
      </w:rPr>
      <w:instrText xml:space="preserve"> PAGE </w:instrText>
    </w:r>
    <w:r w:rsidRPr="009515DB">
      <w:rPr>
        <w:rStyle w:val="a8"/>
        <w:rFonts w:ascii="Calibri" w:hAnsi="Calibri" w:cs="Calibri"/>
        <w:b w:val="0"/>
        <w:shadow/>
      </w:rPr>
      <w:fldChar w:fldCharType="separate"/>
    </w:r>
    <w:r w:rsidR="00E0051D">
      <w:rPr>
        <w:rStyle w:val="a8"/>
        <w:rFonts w:ascii="Calibri" w:hAnsi="Calibri" w:cs="Calibri"/>
        <w:b w:val="0"/>
        <w:shadow/>
        <w:noProof/>
      </w:rPr>
      <w:t>11</w:t>
    </w:r>
    <w:r w:rsidRPr="009515DB">
      <w:rPr>
        <w:rStyle w:val="a8"/>
        <w:rFonts w:ascii="Calibri" w:hAnsi="Calibri" w:cs="Calibri"/>
        <w:b w:val="0"/>
        <w:shadow/>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17" w:rsidRDefault="00ED3617" w:rsidP="00CC2D8E">
    <w:pPr>
      <w:tabs>
        <w:tab w:val="right" w:pos="9043"/>
      </w:tabs>
      <w:jc w:val="right"/>
      <w:rPr>
        <w:rStyle w:val="a8"/>
        <w:i w:val="0"/>
      </w:rPr>
    </w:pPr>
    <w:r w:rsidRPr="00E00601">
      <w:rPr>
        <w:rFonts w:ascii="PanRoman" w:hAnsi="PanRoman" w:hint="eastAsia"/>
        <w:b/>
        <w:i/>
        <w:noProof/>
        <w:sz w:val="18"/>
        <w:szCs w:val="18"/>
      </w:rPr>
      <w:pict>
        <v:line id="_x0000_s2219" style="position:absolute;left:0;text-align:left;z-index:251836416;visibility:visible" from="356.7pt,6.5pt" to="451.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" strokecolor="#333" strokeweight="5pt"/>
      </w:pict>
    </w:r>
    <w:r w:rsidRPr="00E00601">
      <w:rPr>
        <w:rFonts w:hint="eastAsia"/>
        <w:i/>
        <w:noProof/>
        <w:sz w:val="18"/>
        <w:szCs w:val="18"/>
      </w:rPr>
      <w:pict>
        <v:line id="_x0000_s2218" style="position:absolute;left:0;text-align:left;z-index:251835392;visibility:visible" from="0,6.5pt" to="45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" strokecolor="gray" strokeweight="5pt"/>
      </w:pict>
    </w:r>
  </w:p>
  <w:p w:rsidR="00ED3617" w:rsidRPr="009515DB" w:rsidRDefault="00ED3617" w:rsidP="00741E50">
    <w:pPr>
      <w:tabs>
        <w:tab w:val="center" w:pos="4515"/>
      </w:tabs>
      <w:rPr>
        <w:rFonts w:cs="Calibri"/>
        <w:b/>
        <w:i/>
        <w:shadow/>
        <w:sz w:val="18"/>
        <w:szCs w:val="18"/>
      </w:rPr>
    </w:pPr>
    <w:r>
      <w:rPr>
        <w:rStyle w:val="a8"/>
        <w:rFonts w:ascii="Calibri" w:hAnsi="Calibri" w:cs="Calibri"/>
        <w:b w:val="0"/>
        <w:shadow/>
      </w:rPr>
      <w:t>NK-NE-</w:t>
    </w:r>
    <w:r>
      <w:rPr>
        <w:rStyle w:val="a8"/>
        <w:rFonts w:ascii="Calibri" w:hAnsi="Calibri" w:cs="Calibri" w:hint="eastAsia"/>
        <w:b w:val="0"/>
        <w:shadow/>
      </w:rPr>
      <w:t>NKV</w:t>
    </w:r>
    <w:r w:rsidRPr="009515DB">
      <w:rPr>
        <w:rStyle w:val="a8"/>
        <w:rFonts w:ascii="Calibri" w:hAnsi="Calibri" w:cs="Calibri"/>
        <w:b w:val="0"/>
        <w:shadow/>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617" w:rsidRDefault="00ED3617">
      <w:r>
        <w:separator/>
      </w:r>
    </w:p>
  </w:footnote>
  <w:footnote w:type="continuationSeparator" w:id="0">
    <w:p w:rsidR="00ED3617" w:rsidRDefault="00ED36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17" w:rsidRPr="00A1332F" w:rsidRDefault="00ED3617" w:rsidP="00A1332F">
    <w:pPr>
      <w:pStyle w:val="a4"/>
      <w:jc w:val="right"/>
      <w:rPr>
        <w:rFonts w:eastAsia="MS Mincho"/>
        <w:i w:val="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17" w:rsidRPr="00897EA5" w:rsidRDefault="00ED3617" w:rsidP="0054055E">
    <w:pPr>
      <w:pStyle w:val="a4"/>
      <w:rPr>
        <w:rFonts w:eastAsiaTheme="minorEastAsia" w:cs="Calibri"/>
        <w:i w:val="0"/>
        <w:shadow/>
      </w:rPr>
    </w:pPr>
    <w:r w:rsidRPr="00897EA5">
      <w:rPr>
        <w:rFonts w:eastAsiaTheme="minorEastAsia" w:cs="Calibri" w:hint="eastAsia"/>
        <w:i w:val="0"/>
        <w:shadow/>
      </w:rPr>
      <w:t>Hanoi City Ring Road No. 3 Construction Project, Mai Dich - South Thang Long Section</w:t>
    </w:r>
    <w:r w:rsidRPr="00897EA5">
      <w:rPr>
        <w:rFonts w:eastAsiaTheme="minorEastAsia" w:cs="Calibri"/>
        <w:i w:val="0"/>
        <w:shadow/>
      </w:rPr>
      <w:tab/>
    </w:r>
    <w:r w:rsidRPr="000436AB">
      <w:rPr>
        <w:rFonts w:eastAsiaTheme="minorEastAsia" w:cs="Calibri" w:hint="eastAsia"/>
        <w:i w:val="0"/>
        <w:shadow/>
      </w:rPr>
      <w:t>WP for</w:t>
    </w:r>
    <w:r>
      <w:rPr>
        <w:rFonts w:eastAsiaTheme="minorEastAsia" w:cs="Calibri" w:hint="eastAsia"/>
        <w:i w:val="0"/>
        <w:shadow/>
      </w:rPr>
      <w:t xml:space="preserve"> Geological</w:t>
    </w:r>
    <w:r w:rsidRPr="000436AB">
      <w:rPr>
        <w:rFonts w:eastAsiaTheme="minorEastAsia" w:cs="Calibri" w:hint="eastAsia"/>
        <w:i w:val="0"/>
        <w:shadow/>
      </w:rPr>
      <w:t xml:space="preserve"> Survey</w:t>
    </w:r>
  </w:p>
  <w:p w:rsidR="00ED3617" w:rsidRPr="00897EA5" w:rsidRDefault="00ED3617" w:rsidP="0054055E">
    <w:pPr>
      <w:pStyle w:val="a4"/>
      <w:rPr>
        <w:rFonts w:eastAsiaTheme="minorEastAsia" w:cs="Calibri"/>
        <w:i w:val="0"/>
        <w:shadow/>
      </w:rPr>
    </w:pPr>
    <w:r w:rsidRPr="00897EA5">
      <w:rPr>
        <w:rFonts w:eastAsiaTheme="minorEastAsia" w:cs="Calibri" w:hint="eastAsia"/>
        <w:i w:val="0"/>
        <w:shadow/>
      </w:rPr>
      <w:t>Package 3: Consulting Services of Technical Design, Cost Estimation and Tender Assistance</w:t>
    </w:r>
    <w:r w:rsidRPr="00897EA5">
      <w:rPr>
        <w:rFonts w:eastAsiaTheme="minorEastAsia" w:cs="Calibri"/>
        <w:i w:val="0"/>
        <w:shadow/>
      </w:rPr>
      <w:tab/>
    </w:r>
    <w:r>
      <w:rPr>
        <w:rFonts w:eastAsiaTheme="minorEastAsia" w:cs="Calibri" w:hint="eastAsia"/>
        <w:i w:val="0"/>
        <w:shadow/>
      </w:rPr>
      <w:t>August 2015</w:t>
    </w:r>
  </w:p>
  <w:p w:rsidR="00ED3617" w:rsidRPr="00897EA5" w:rsidRDefault="00ED3617" w:rsidP="0054055E">
    <w:pPr>
      <w:pStyle w:val="a4"/>
      <w:rPr>
        <w:rFonts w:cs="Calibri"/>
        <w:shadow/>
      </w:rPr>
    </w:pPr>
    <w:r w:rsidRPr="00E00601">
      <w:rPr>
        <w:rFonts w:eastAsiaTheme="minorEastAsia" w:cs="Calibri"/>
        <w:i w:val="0"/>
        <w:shadow/>
      </w:rPr>
      <w:pict>
        <v:line id="_x0000_s2216" style="position:absolute;left:0;text-align:left;z-index:251833344;visibility:visible" from="356.25pt,2.5pt" to="451.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" strokecolor="#333" strokeweight="5pt"/>
      </w:pict>
    </w:r>
    <w:r w:rsidRPr="00E00601">
      <w:rPr>
        <w:rFonts w:eastAsiaTheme="minorEastAsia" w:cs="Calibri"/>
        <w:i w:val="0"/>
        <w:shadow/>
      </w:rPr>
      <w:pict>
        <v:line id="_x0000_s2215" style="position:absolute;left:0;text-align:left;z-index:251832320;visibility:visible" from="-.15pt,2.5pt" to="451.4pt,2.5pt" strokecolor="gray" strokeweight="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11.2pt" o:bullet="t">
        <v:imagedata r:id="rId1" o:title=""/>
      </v:shape>
    </w:pict>
  </w:numPicBullet>
  <w:abstractNum w:abstractNumId="0">
    <w:nsid w:val="FFFFFF83"/>
    <w:multiLevelType w:val="singleLevel"/>
    <w:tmpl w:val="FD2299F0"/>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1">
    <w:nsid w:val="FFFFFF89"/>
    <w:multiLevelType w:val="singleLevel"/>
    <w:tmpl w:val="A3BE4C3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nsid w:val="07F72E8F"/>
    <w:multiLevelType w:val="hybridMultilevel"/>
    <w:tmpl w:val="174645CE"/>
    <w:lvl w:ilvl="0" w:tplc="409E4E4C">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AE63CC"/>
    <w:multiLevelType w:val="hybridMultilevel"/>
    <w:tmpl w:val="629A07A8"/>
    <w:lvl w:ilvl="0" w:tplc="00E83BE2">
      <w:start w:val="1"/>
      <w:numFmt w:val="bullet"/>
      <w:pStyle w:val="b1"/>
      <w:lvlText w:val="-"/>
      <w:lvlJc w:val="left"/>
      <w:pPr>
        <w:tabs>
          <w:tab w:val="num" w:pos="340"/>
        </w:tabs>
        <w:ind w:left="340" w:hanging="340"/>
      </w:pPr>
      <w:rPr>
        <w:rFonts w:ascii="Times New Roman" w:hAnsi="Times New Roman" w:cs="Times New Roman" w:hint="default"/>
        <w:b w:val="0"/>
        <w:i w:val="0"/>
        <w:sz w:val="26"/>
        <w:szCs w:val="26"/>
      </w:rPr>
    </w:lvl>
    <w:lvl w:ilvl="1" w:tplc="9EE67B96">
      <w:start w:val="1"/>
      <w:numFmt w:val="bullet"/>
      <w:lvlText w:val=""/>
      <w:lvlJc w:val="left"/>
      <w:pPr>
        <w:tabs>
          <w:tab w:val="num" w:pos="360"/>
        </w:tabs>
        <w:ind w:left="340" w:hanging="340"/>
      </w:pPr>
      <w:rPr>
        <w:rFonts w:ascii="Symbol" w:hAnsi="Symbol" w:hint="default"/>
        <w:b w:val="0"/>
        <w:i w:val="0"/>
        <w:color w:val="auto"/>
        <w:sz w:val="26"/>
        <w:szCs w:val="26"/>
      </w:rPr>
    </w:lvl>
    <w:lvl w:ilvl="2" w:tplc="042A0005">
      <w:start w:val="1"/>
      <w:numFmt w:val="bullet"/>
      <w:lvlText w:val=""/>
      <w:lvlJc w:val="left"/>
      <w:pPr>
        <w:tabs>
          <w:tab w:val="num" w:pos="2066"/>
        </w:tabs>
        <w:ind w:left="2066" w:hanging="360"/>
      </w:pPr>
      <w:rPr>
        <w:rFonts w:ascii="Wingdings" w:hAnsi="Wingdings" w:hint="default"/>
      </w:rPr>
    </w:lvl>
    <w:lvl w:ilvl="3" w:tplc="042A0001" w:tentative="1">
      <w:start w:val="1"/>
      <w:numFmt w:val="bullet"/>
      <w:lvlText w:val=""/>
      <w:lvlJc w:val="left"/>
      <w:pPr>
        <w:tabs>
          <w:tab w:val="num" w:pos="2786"/>
        </w:tabs>
        <w:ind w:left="2786" w:hanging="360"/>
      </w:pPr>
      <w:rPr>
        <w:rFonts w:ascii="Symbol" w:hAnsi="Symbol" w:hint="default"/>
      </w:rPr>
    </w:lvl>
    <w:lvl w:ilvl="4" w:tplc="042A0003" w:tentative="1">
      <w:start w:val="1"/>
      <w:numFmt w:val="bullet"/>
      <w:lvlText w:val="o"/>
      <w:lvlJc w:val="left"/>
      <w:pPr>
        <w:tabs>
          <w:tab w:val="num" w:pos="3506"/>
        </w:tabs>
        <w:ind w:left="3506" w:hanging="360"/>
      </w:pPr>
      <w:rPr>
        <w:rFonts w:ascii="Courier New" w:hAnsi="Courier New" w:cs="Courier New" w:hint="default"/>
      </w:rPr>
    </w:lvl>
    <w:lvl w:ilvl="5" w:tplc="042A0005" w:tentative="1">
      <w:start w:val="1"/>
      <w:numFmt w:val="bullet"/>
      <w:lvlText w:val=""/>
      <w:lvlJc w:val="left"/>
      <w:pPr>
        <w:tabs>
          <w:tab w:val="num" w:pos="4226"/>
        </w:tabs>
        <w:ind w:left="4226" w:hanging="360"/>
      </w:pPr>
      <w:rPr>
        <w:rFonts w:ascii="Wingdings" w:hAnsi="Wingdings" w:hint="default"/>
      </w:rPr>
    </w:lvl>
    <w:lvl w:ilvl="6" w:tplc="042A0001" w:tentative="1">
      <w:start w:val="1"/>
      <w:numFmt w:val="bullet"/>
      <w:lvlText w:val=""/>
      <w:lvlJc w:val="left"/>
      <w:pPr>
        <w:tabs>
          <w:tab w:val="num" w:pos="4946"/>
        </w:tabs>
        <w:ind w:left="4946" w:hanging="360"/>
      </w:pPr>
      <w:rPr>
        <w:rFonts w:ascii="Symbol" w:hAnsi="Symbol" w:hint="default"/>
      </w:rPr>
    </w:lvl>
    <w:lvl w:ilvl="7" w:tplc="042A0003" w:tentative="1">
      <w:start w:val="1"/>
      <w:numFmt w:val="bullet"/>
      <w:lvlText w:val="o"/>
      <w:lvlJc w:val="left"/>
      <w:pPr>
        <w:tabs>
          <w:tab w:val="num" w:pos="5666"/>
        </w:tabs>
        <w:ind w:left="5666" w:hanging="360"/>
      </w:pPr>
      <w:rPr>
        <w:rFonts w:ascii="Courier New" w:hAnsi="Courier New" w:cs="Courier New" w:hint="default"/>
      </w:rPr>
    </w:lvl>
    <w:lvl w:ilvl="8" w:tplc="042A0005" w:tentative="1">
      <w:start w:val="1"/>
      <w:numFmt w:val="bullet"/>
      <w:lvlText w:val=""/>
      <w:lvlJc w:val="left"/>
      <w:pPr>
        <w:tabs>
          <w:tab w:val="num" w:pos="6386"/>
        </w:tabs>
        <w:ind w:left="6386" w:hanging="360"/>
      </w:pPr>
      <w:rPr>
        <w:rFonts w:ascii="Wingdings" w:hAnsi="Wingdings" w:hint="default"/>
      </w:rPr>
    </w:lvl>
  </w:abstractNum>
  <w:abstractNum w:abstractNumId="4">
    <w:nsid w:val="18064DBB"/>
    <w:multiLevelType w:val="multilevel"/>
    <w:tmpl w:val="3BD85150"/>
    <w:lvl w:ilvl="0">
      <w:start w:val="1"/>
      <w:numFmt w:val="decimal"/>
      <w:pStyle w:val="1"/>
      <w:lvlText w:val="%1"/>
      <w:lvlJc w:val="left"/>
      <w:pPr>
        <w:ind w:left="420" w:hanging="420"/>
      </w:pPr>
      <w:rPr>
        <w:rFonts w:ascii="Calibri" w:hAnsi="Calibri" w:hint="default"/>
        <w:b/>
        <w:bCs w:val="0"/>
        <w:i/>
        <w:iCs w:val="0"/>
        <w:caps w:val="0"/>
        <w:smallCaps w:val="0"/>
        <w:strike w:val="0"/>
        <w:dstrike w:val="0"/>
        <w:noProof w:val="0"/>
        <w:vanish w:val="0"/>
        <w:color w:val="000000"/>
        <w:spacing w:val="0"/>
        <w:position w:val="0"/>
        <w:sz w:val="24"/>
        <w:u w:val="none"/>
        <w:vertAlign w:val="baseline"/>
        <w:em w:val="none"/>
      </w:rPr>
    </w:lvl>
    <w:lvl w:ilvl="1">
      <w:start w:val="1"/>
      <w:numFmt w:val="decimal"/>
      <w:pStyle w:val="20"/>
      <w:suff w:val="nothing"/>
      <w:lvlText w:val="%1.%2"/>
      <w:lvlJc w:val="left"/>
      <w:pPr>
        <w:ind w:left="0" w:firstLine="0"/>
      </w:pPr>
      <w:rPr>
        <w:rFonts w:ascii="Calibri" w:hAnsi="Calibri" w:hint="eastAsia"/>
        <w:b/>
        <w:bCs w:val="0"/>
        <w:i/>
        <w:iCs w:val="0"/>
        <w:caps w:val="0"/>
        <w:smallCaps w:val="0"/>
        <w:strike w:val="0"/>
        <w:dstrike w:val="0"/>
        <w:noProof w:val="0"/>
        <w:vanish w:val="0"/>
        <w:color w:val="000000"/>
        <w:spacing w:val="0"/>
        <w:position w:val="0"/>
        <w:u w:val="none"/>
        <w:vertAlign w:val="baseline"/>
        <w:em w:val="none"/>
      </w:rPr>
    </w:lvl>
    <w:lvl w:ilvl="2">
      <w:start w:val="1"/>
      <w:numFmt w:val="decimal"/>
      <w:pStyle w:val="3"/>
      <w:suff w:val="nothing"/>
      <w:lvlText w:val="%1.%2.%3"/>
      <w:lvlJc w:val="left"/>
      <w:pPr>
        <w:ind w:left="1701" w:firstLine="0"/>
      </w:pPr>
      <w:rPr>
        <w:rFonts w:ascii="Calibri" w:hAnsi="Calibri" w:hint="eastAsia"/>
        <w:b/>
        <w:bCs w:val="0"/>
        <w:i/>
        <w:iCs w:val="0"/>
        <w:caps w:val="0"/>
        <w:smallCaps w:val="0"/>
        <w:strike w:val="0"/>
        <w:dstrike w:val="0"/>
        <w:noProof w:val="0"/>
        <w:vanish w:val="0"/>
        <w:color w:val="000000"/>
        <w:spacing w:val="0"/>
        <w:position w:val="0"/>
        <w:u w:val="none"/>
        <w:vertAlign w:val="baseline"/>
        <w:em w:val="none"/>
      </w:rPr>
    </w:lvl>
    <w:lvl w:ilvl="3">
      <w:start w:val="1"/>
      <w:numFmt w:val="decimal"/>
      <w:pStyle w:val="4"/>
      <w:suff w:val="nothing"/>
      <w:lvlText w:val="(%4)"/>
      <w:lvlJc w:val="left"/>
      <w:pPr>
        <w:ind w:left="0" w:firstLine="0"/>
      </w:pPr>
      <w:rPr>
        <w:rFonts w:ascii="Calibri" w:hAnsi="Calibri" w:cs="Calibri" w:hint="default"/>
        <w:b/>
        <w:bCs w:val="0"/>
        <w:i/>
        <w:iCs w:val="0"/>
        <w:caps w:val="0"/>
        <w:smallCaps w:val="0"/>
        <w:strike w:val="0"/>
        <w:dstrike w:val="0"/>
        <w:noProof w:val="0"/>
        <w:vanish w:val="0"/>
        <w:color w:val="000000"/>
        <w:spacing w:val="0"/>
        <w:position w:val="0"/>
        <w:u w:val="none"/>
        <w:vertAlign w:val="baseline"/>
        <w:em w:val="none"/>
      </w:rPr>
    </w:lvl>
    <w:lvl w:ilvl="4">
      <w:start w:val="1"/>
      <w:numFmt w:val="lowerLetter"/>
      <w:pStyle w:val="5"/>
      <w:suff w:val="nothing"/>
      <w:lvlText w:val="(%5)"/>
      <w:lvlJc w:val="left"/>
      <w:pPr>
        <w:ind w:left="0" w:firstLine="0"/>
      </w:pPr>
      <w:rPr>
        <w:rFonts w:ascii="Calibri" w:hAnsi="Calibri" w:cs="Calibri" w:hint="default"/>
        <w:b/>
        <w:i/>
        <w:color w:val="000000"/>
      </w:rPr>
    </w:lvl>
    <w:lvl w:ilvl="5">
      <w:start w:val="1"/>
      <w:numFmt w:val="lowerRoman"/>
      <w:pStyle w:val="6"/>
      <w:suff w:val="nothing"/>
      <w:lvlText w:val="(%6)"/>
      <w:lvlJc w:val="left"/>
      <w:pPr>
        <w:ind w:left="0" w:firstLine="0"/>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B386168"/>
    <w:multiLevelType w:val="multilevel"/>
    <w:tmpl w:val="B48E28FE"/>
    <w:lvl w:ilvl="0">
      <w:start w:val="1"/>
      <w:numFmt w:val="decimal"/>
      <w:pStyle w:val="K1"/>
      <w:lvlText w:val="%1."/>
      <w:lvlJc w:val="left"/>
      <w:pPr>
        <w:tabs>
          <w:tab w:val="num" w:pos="480"/>
        </w:tabs>
        <w:ind w:left="480" w:hanging="480"/>
      </w:pPr>
      <w:rPr>
        <w:rFonts w:hint="default"/>
      </w:rPr>
    </w:lvl>
    <w:lvl w:ilvl="1">
      <w:start w:val="1"/>
      <w:numFmt w:val="decimal"/>
      <w:pStyle w:val="K1"/>
      <w:isLgl/>
      <w:lvlText w:val="%1.%2."/>
      <w:lvlJc w:val="left"/>
      <w:pPr>
        <w:tabs>
          <w:tab w:val="num" w:pos="709"/>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6.1.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04030FF"/>
    <w:multiLevelType w:val="hybridMultilevel"/>
    <w:tmpl w:val="077A4B56"/>
    <w:lvl w:ilvl="0" w:tplc="39A860B6">
      <w:start w:val="1"/>
      <w:numFmt w:val="decimal"/>
      <w:pStyle w:val="a"/>
      <w:lvlText w:val="%1) "/>
      <w:lvlJc w:val="left"/>
      <w:pPr>
        <w:tabs>
          <w:tab w:val="num" w:pos="936"/>
        </w:tabs>
        <w:ind w:left="936" w:hanging="504"/>
      </w:pPr>
      <w:rPr>
        <w:rFonts w:ascii="Book Antiqua" w:hAnsi="Book Antiqua" w:hint="default"/>
        <w:b w:val="0"/>
        <w:i w:val="0"/>
        <w:sz w:val="21"/>
        <w:szCs w:val="21"/>
      </w:rPr>
    </w:lvl>
    <w:lvl w:ilvl="1" w:tplc="A75C0E54" w:tentative="1">
      <w:start w:val="1"/>
      <w:numFmt w:val="aiueoFullWidth"/>
      <w:lvlText w:val="(%2)"/>
      <w:lvlJc w:val="left"/>
      <w:pPr>
        <w:tabs>
          <w:tab w:val="num" w:pos="840"/>
        </w:tabs>
        <w:ind w:left="840" w:hanging="420"/>
      </w:pPr>
    </w:lvl>
    <w:lvl w:ilvl="2" w:tplc="1BC0E6A6" w:tentative="1">
      <w:start w:val="1"/>
      <w:numFmt w:val="decimalEnclosedCircle"/>
      <w:lvlText w:val="%3"/>
      <w:lvlJc w:val="left"/>
      <w:pPr>
        <w:tabs>
          <w:tab w:val="num" w:pos="1260"/>
        </w:tabs>
        <w:ind w:left="1260" w:hanging="420"/>
      </w:pPr>
    </w:lvl>
    <w:lvl w:ilvl="3" w:tplc="1A126DCA" w:tentative="1">
      <w:start w:val="1"/>
      <w:numFmt w:val="decimal"/>
      <w:lvlText w:val="%4."/>
      <w:lvlJc w:val="left"/>
      <w:pPr>
        <w:tabs>
          <w:tab w:val="num" w:pos="1680"/>
        </w:tabs>
        <w:ind w:left="1680" w:hanging="420"/>
      </w:pPr>
    </w:lvl>
    <w:lvl w:ilvl="4" w:tplc="384E5C8C" w:tentative="1">
      <w:start w:val="1"/>
      <w:numFmt w:val="aiueoFullWidth"/>
      <w:lvlText w:val="(%5)"/>
      <w:lvlJc w:val="left"/>
      <w:pPr>
        <w:tabs>
          <w:tab w:val="num" w:pos="2100"/>
        </w:tabs>
        <w:ind w:left="2100" w:hanging="420"/>
      </w:pPr>
    </w:lvl>
    <w:lvl w:ilvl="5" w:tplc="DFD82734" w:tentative="1">
      <w:start w:val="1"/>
      <w:numFmt w:val="decimalEnclosedCircle"/>
      <w:lvlText w:val="%6"/>
      <w:lvlJc w:val="left"/>
      <w:pPr>
        <w:tabs>
          <w:tab w:val="num" w:pos="2520"/>
        </w:tabs>
        <w:ind w:left="2520" w:hanging="420"/>
      </w:pPr>
    </w:lvl>
    <w:lvl w:ilvl="6" w:tplc="532E7FC6" w:tentative="1">
      <w:start w:val="1"/>
      <w:numFmt w:val="decimal"/>
      <w:lvlText w:val="%7."/>
      <w:lvlJc w:val="left"/>
      <w:pPr>
        <w:tabs>
          <w:tab w:val="num" w:pos="2940"/>
        </w:tabs>
        <w:ind w:left="2940" w:hanging="420"/>
      </w:pPr>
    </w:lvl>
    <w:lvl w:ilvl="7" w:tplc="351825E6" w:tentative="1">
      <w:start w:val="1"/>
      <w:numFmt w:val="aiueoFullWidth"/>
      <w:lvlText w:val="(%8)"/>
      <w:lvlJc w:val="left"/>
      <w:pPr>
        <w:tabs>
          <w:tab w:val="num" w:pos="3360"/>
        </w:tabs>
        <w:ind w:left="3360" w:hanging="420"/>
      </w:pPr>
    </w:lvl>
    <w:lvl w:ilvl="8" w:tplc="485078EC" w:tentative="1">
      <w:start w:val="1"/>
      <w:numFmt w:val="decimalEnclosedCircle"/>
      <w:lvlText w:val="%9"/>
      <w:lvlJc w:val="left"/>
      <w:pPr>
        <w:tabs>
          <w:tab w:val="num" w:pos="3780"/>
        </w:tabs>
        <w:ind w:left="3780" w:hanging="420"/>
      </w:pPr>
    </w:lvl>
  </w:abstractNum>
  <w:abstractNum w:abstractNumId="7">
    <w:nsid w:val="377D7342"/>
    <w:multiLevelType w:val="hybridMultilevel"/>
    <w:tmpl w:val="EABCCB1E"/>
    <w:lvl w:ilvl="0" w:tplc="FFFFFFFF">
      <w:start w:val="1"/>
      <w:numFmt w:val="bullet"/>
      <w:pStyle w:val="b1Char"/>
      <w:lvlText w:val=""/>
      <w:lvlJc w:val="left"/>
      <w:pPr>
        <w:tabs>
          <w:tab w:val="num" w:pos="1211"/>
        </w:tabs>
        <w:ind w:left="1211" w:hanging="360"/>
      </w:pPr>
      <w:rPr>
        <w:rFonts w:ascii="Symbol" w:hAnsi="Symbol" w:hint="default"/>
        <w:color w:val="auto"/>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8">
    <w:nsid w:val="37AF6629"/>
    <w:multiLevelType w:val="singleLevel"/>
    <w:tmpl w:val="AD9603E0"/>
    <w:lvl w:ilvl="0">
      <w:start w:val="1"/>
      <w:numFmt w:val="bullet"/>
      <w:pStyle w:val="b2"/>
      <w:lvlText w:val=""/>
      <w:lvlPicBulletId w:val="0"/>
      <w:lvlJc w:val="left"/>
      <w:pPr>
        <w:tabs>
          <w:tab w:val="num" w:pos="1664"/>
        </w:tabs>
        <w:ind w:left="1644" w:hanging="340"/>
      </w:pPr>
      <w:rPr>
        <w:rFonts w:ascii="Symbol" w:hAnsi="Symbol" w:hint="default"/>
        <w:color w:val="auto"/>
        <w:sz w:val="16"/>
        <w:szCs w:val="16"/>
      </w:rPr>
    </w:lvl>
  </w:abstractNum>
  <w:abstractNum w:abstractNumId="9">
    <w:nsid w:val="38611DBA"/>
    <w:multiLevelType w:val="hybridMultilevel"/>
    <w:tmpl w:val="485A315A"/>
    <w:lvl w:ilvl="0" w:tplc="EA8C9268">
      <w:start w:val="1"/>
      <w:numFmt w:val="decimal"/>
      <w:lvlText w:val="(%1)"/>
      <w:lvlJc w:val="left"/>
      <w:pPr>
        <w:tabs>
          <w:tab w:val="num" w:pos="765"/>
        </w:tabs>
        <w:ind w:left="765" w:hanging="405"/>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0">
    <w:nsid w:val="391774DD"/>
    <w:multiLevelType w:val="hybridMultilevel"/>
    <w:tmpl w:val="D6249BC4"/>
    <w:lvl w:ilvl="0" w:tplc="2848A1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8F1710"/>
    <w:multiLevelType w:val="hybridMultilevel"/>
    <w:tmpl w:val="F1E0CA88"/>
    <w:lvl w:ilvl="0" w:tplc="AD02B46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35D03A3"/>
    <w:multiLevelType w:val="hybridMultilevel"/>
    <w:tmpl w:val="8E6683E4"/>
    <w:lvl w:ilvl="0" w:tplc="40E87D4C">
      <w:start w:val="1"/>
      <w:numFmt w:val="bullet"/>
      <w:pStyle w:val="Listtiret"/>
      <w:lvlText w:val="-"/>
      <w:lvlJc w:val="left"/>
      <w:pPr>
        <w:tabs>
          <w:tab w:val="num" w:pos="1083"/>
        </w:tabs>
        <w:ind w:left="11" w:firstLine="709"/>
      </w:pPr>
      <w:rPr>
        <w:rFonts w:ascii=".VnTime" w:hAnsi=".VnTime" w:hint="default"/>
      </w:rPr>
    </w:lvl>
    <w:lvl w:ilvl="1" w:tplc="4C780B5A">
      <w:start w:val="1"/>
      <w:numFmt w:val="bullet"/>
      <w:lvlText w:val="o"/>
      <w:lvlJc w:val="left"/>
      <w:pPr>
        <w:tabs>
          <w:tab w:val="num" w:pos="1440"/>
        </w:tabs>
        <w:ind w:left="1440" w:hanging="360"/>
      </w:pPr>
      <w:rPr>
        <w:rFonts w:ascii="Courier New" w:hAnsi="Courier New" w:cs="Courier New" w:hint="default"/>
      </w:rPr>
    </w:lvl>
    <w:lvl w:ilvl="2" w:tplc="E9B8E4D4" w:tentative="1">
      <w:start w:val="1"/>
      <w:numFmt w:val="bullet"/>
      <w:lvlText w:val=""/>
      <w:lvlJc w:val="left"/>
      <w:pPr>
        <w:tabs>
          <w:tab w:val="num" w:pos="2160"/>
        </w:tabs>
        <w:ind w:left="2160" w:hanging="360"/>
      </w:pPr>
      <w:rPr>
        <w:rFonts w:ascii="Wingdings" w:hAnsi="Wingdings" w:hint="default"/>
      </w:rPr>
    </w:lvl>
    <w:lvl w:ilvl="3" w:tplc="4CDABBBC" w:tentative="1">
      <w:start w:val="1"/>
      <w:numFmt w:val="bullet"/>
      <w:lvlText w:val=""/>
      <w:lvlJc w:val="left"/>
      <w:pPr>
        <w:tabs>
          <w:tab w:val="num" w:pos="2880"/>
        </w:tabs>
        <w:ind w:left="2880" w:hanging="360"/>
      </w:pPr>
      <w:rPr>
        <w:rFonts w:ascii="Symbol" w:hAnsi="Symbol" w:hint="default"/>
      </w:rPr>
    </w:lvl>
    <w:lvl w:ilvl="4" w:tplc="A12CA45A" w:tentative="1">
      <w:start w:val="1"/>
      <w:numFmt w:val="bullet"/>
      <w:lvlText w:val="o"/>
      <w:lvlJc w:val="left"/>
      <w:pPr>
        <w:tabs>
          <w:tab w:val="num" w:pos="3600"/>
        </w:tabs>
        <w:ind w:left="3600" w:hanging="360"/>
      </w:pPr>
      <w:rPr>
        <w:rFonts w:ascii="Courier New" w:hAnsi="Courier New" w:cs="Courier New" w:hint="default"/>
      </w:rPr>
    </w:lvl>
    <w:lvl w:ilvl="5" w:tplc="C0E4657E" w:tentative="1">
      <w:start w:val="1"/>
      <w:numFmt w:val="bullet"/>
      <w:lvlText w:val=""/>
      <w:lvlJc w:val="left"/>
      <w:pPr>
        <w:tabs>
          <w:tab w:val="num" w:pos="4320"/>
        </w:tabs>
        <w:ind w:left="4320" w:hanging="360"/>
      </w:pPr>
      <w:rPr>
        <w:rFonts w:ascii="Wingdings" w:hAnsi="Wingdings" w:hint="default"/>
      </w:rPr>
    </w:lvl>
    <w:lvl w:ilvl="6" w:tplc="1C8C7B50" w:tentative="1">
      <w:start w:val="1"/>
      <w:numFmt w:val="bullet"/>
      <w:lvlText w:val=""/>
      <w:lvlJc w:val="left"/>
      <w:pPr>
        <w:tabs>
          <w:tab w:val="num" w:pos="5040"/>
        </w:tabs>
        <w:ind w:left="5040" w:hanging="360"/>
      </w:pPr>
      <w:rPr>
        <w:rFonts w:ascii="Symbol" w:hAnsi="Symbol" w:hint="default"/>
      </w:rPr>
    </w:lvl>
    <w:lvl w:ilvl="7" w:tplc="3A042632" w:tentative="1">
      <w:start w:val="1"/>
      <w:numFmt w:val="bullet"/>
      <w:lvlText w:val="o"/>
      <w:lvlJc w:val="left"/>
      <w:pPr>
        <w:tabs>
          <w:tab w:val="num" w:pos="5760"/>
        </w:tabs>
        <w:ind w:left="5760" w:hanging="360"/>
      </w:pPr>
      <w:rPr>
        <w:rFonts w:ascii="Courier New" w:hAnsi="Courier New" w:cs="Courier New" w:hint="default"/>
      </w:rPr>
    </w:lvl>
    <w:lvl w:ilvl="8" w:tplc="B2504B6A" w:tentative="1">
      <w:start w:val="1"/>
      <w:numFmt w:val="bullet"/>
      <w:lvlText w:val=""/>
      <w:lvlJc w:val="left"/>
      <w:pPr>
        <w:tabs>
          <w:tab w:val="num" w:pos="6480"/>
        </w:tabs>
        <w:ind w:left="6480" w:hanging="360"/>
      </w:pPr>
      <w:rPr>
        <w:rFonts w:ascii="Wingdings" w:hAnsi="Wingdings" w:hint="default"/>
      </w:rPr>
    </w:lvl>
  </w:abstractNum>
  <w:abstractNum w:abstractNumId="13">
    <w:nsid w:val="534664B6"/>
    <w:multiLevelType w:val="hybridMultilevel"/>
    <w:tmpl w:val="B1604060"/>
    <w:lvl w:ilvl="0" w:tplc="39CE003E">
      <w:start w:val="1"/>
      <w:numFmt w:val="bullet"/>
      <w:lvlText w:val=""/>
      <w:lvlJc w:val="left"/>
      <w:pPr>
        <w:tabs>
          <w:tab w:val="num" w:pos="1995"/>
        </w:tabs>
        <w:ind w:left="1995" w:hanging="420"/>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353E0680">
      <w:start w:val="1"/>
      <w:numFmt w:val="bullet"/>
      <w:lvlText w:val=""/>
      <w:lvlJc w:val="left"/>
      <w:pPr>
        <w:tabs>
          <w:tab w:val="num" w:pos="2520"/>
        </w:tabs>
        <w:ind w:left="2520" w:hanging="420"/>
      </w:pPr>
      <w:rPr>
        <w:rFonts w:ascii="Wingdings" w:eastAsiaTheme="majorEastAsia"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576043E0"/>
    <w:multiLevelType w:val="hybridMultilevel"/>
    <w:tmpl w:val="0C0461BE"/>
    <w:lvl w:ilvl="0" w:tplc="732614B6">
      <w:numFmt w:val="bullet"/>
      <w:lvlText w:val="-"/>
      <w:lvlJc w:val="left"/>
      <w:pPr>
        <w:ind w:left="360" w:hanging="360"/>
      </w:pPr>
      <w:rPr>
        <w:rFonts w:ascii="Times New Roman" w:eastAsia="MS Mincho" w:hAnsi="Times New Roman" w:cs="Times New Roman" w:hint="default"/>
      </w:rPr>
    </w:lvl>
    <w:lvl w:ilvl="1" w:tplc="1054DF08">
      <w:start w:val="1"/>
      <w:numFmt w:val="bullet"/>
      <w:lvlText w:val=""/>
      <w:lvlJc w:val="left"/>
      <w:pPr>
        <w:ind w:left="840" w:hanging="420"/>
      </w:pPr>
      <w:rPr>
        <w:rFonts w:ascii="Wingdings" w:hAnsi="Wingdings" w:hint="default"/>
      </w:rPr>
    </w:lvl>
    <w:lvl w:ilvl="2" w:tplc="B01CD670">
      <w:start w:val="1"/>
      <w:numFmt w:val="bullet"/>
      <w:lvlText w:val=""/>
      <w:lvlJc w:val="left"/>
      <w:pPr>
        <w:ind w:left="1260" w:hanging="420"/>
      </w:pPr>
      <w:rPr>
        <w:rFonts w:ascii="Wingdings" w:hAnsi="Wingdings" w:hint="default"/>
      </w:rPr>
    </w:lvl>
    <w:lvl w:ilvl="3" w:tplc="14E61A80">
      <w:start w:val="1"/>
      <w:numFmt w:val="bullet"/>
      <w:lvlText w:val=""/>
      <w:lvlJc w:val="left"/>
      <w:pPr>
        <w:ind w:left="1680" w:hanging="420"/>
      </w:pPr>
      <w:rPr>
        <w:rFonts w:ascii="Wingdings" w:hAnsi="Wingdings" w:hint="default"/>
      </w:rPr>
    </w:lvl>
    <w:lvl w:ilvl="4" w:tplc="005E7FA0">
      <w:start w:val="1"/>
      <w:numFmt w:val="bullet"/>
      <w:lvlText w:val=""/>
      <w:lvlJc w:val="left"/>
      <w:pPr>
        <w:ind w:left="2100" w:hanging="420"/>
      </w:pPr>
      <w:rPr>
        <w:rFonts w:ascii="Wingdings" w:hAnsi="Wingdings" w:hint="default"/>
      </w:rPr>
    </w:lvl>
    <w:lvl w:ilvl="5" w:tplc="BF7A43CE">
      <w:start w:val="1"/>
      <w:numFmt w:val="bullet"/>
      <w:lvlText w:val=""/>
      <w:lvlJc w:val="left"/>
      <w:pPr>
        <w:ind w:left="2520" w:hanging="420"/>
      </w:pPr>
      <w:rPr>
        <w:rFonts w:ascii="Wingdings" w:hAnsi="Wingdings" w:hint="default"/>
      </w:rPr>
    </w:lvl>
    <w:lvl w:ilvl="6" w:tplc="B406F5D0">
      <w:start w:val="1"/>
      <w:numFmt w:val="bullet"/>
      <w:lvlText w:val=""/>
      <w:lvlJc w:val="left"/>
      <w:pPr>
        <w:ind w:left="2940" w:hanging="420"/>
      </w:pPr>
      <w:rPr>
        <w:rFonts w:ascii="Wingdings" w:hAnsi="Wingdings" w:hint="default"/>
      </w:rPr>
    </w:lvl>
    <w:lvl w:ilvl="7" w:tplc="EF70373E">
      <w:start w:val="1"/>
      <w:numFmt w:val="bullet"/>
      <w:lvlText w:val=""/>
      <w:lvlJc w:val="left"/>
      <w:pPr>
        <w:ind w:left="3360" w:hanging="420"/>
      </w:pPr>
      <w:rPr>
        <w:rFonts w:ascii="Wingdings" w:hAnsi="Wingdings" w:hint="default"/>
      </w:rPr>
    </w:lvl>
    <w:lvl w:ilvl="8" w:tplc="C8064082">
      <w:start w:val="1"/>
      <w:numFmt w:val="bullet"/>
      <w:lvlText w:val=""/>
      <w:lvlJc w:val="left"/>
      <w:pPr>
        <w:ind w:left="3780" w:hanging="420"/>
      </w:pPr>
      <w:rPr>
        <w:rFonts w:ascii="Wingdings" w:hAnsi="Wingdings" w:hint="default"/>
      </w:rPr>
    </w:lvl>
  </w:abstractNum>
  <w:abstractNum w:abstractNumId="15">
    <w:nsid w:val="5DAE3686"/>
    <w:multiLevelType w:val="hybridMultilevel"/>
    <w:tmpl w:val="C8D0844A"/>
    <w:lvl w:ilvl="0" w:tplc="353E0680">
      <w:start w:val="1"/>
      <w:numFmt w:val="bullet"/>
      <w:lvlText w:val=""/>
      <w:lvlJc w:val="left"/>
      <w:pPr>
        <w:tabs>
          <w:tab w:val="num" w:pos="2415"/>
        </w:tabs>
        <w:ind w:left="2415" w:hanging="420"/>
      </w:pPr>
      <w:rPr>
        <w:rFonts w:ascii="Wingdings" w:eastAsiaTheme="majorEastAsia" w:hAnsi="Wingdings" w:hint="default"/>
        <w:color w:val="auto"/>
      </w:rPr>
    </w:lvl>
    <w:lvl w:ilvl="1" w:tplc="0409000B">
      <w:start w:val="1"/>
      <w:numFmt w:val="bullet"/>
      <w:lvlText w:val=""/>
      <w:lvlJc w:val="left"/>
      <w:pPr>
        <w:tabs>
          <w:tab w:val="num" w:pos="1260"/>
        </w:tabs>
        <w:ind w:left="1260" w:hanging="420"/>
      </w:pPr>
      <w:rPr>
        <w:rFonts w:ascii="Wingdings" w:hAnsi="Wingdings" w:hint="default"/>
      </w:rPr>
    </w:lvl>
    <w:lvl w:ilvl="2" w:tplc="0409000D">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B">
      <w:start w:val="1"/>
      <w:numFmt w:val="bullet"/>
      <w:lvlText w:val=""/>
      <w:lvlJc w:val="left"/>
      <w:pPr>
        <w:tabs>
          <w:tab w:val="num" w:pos="2520"/>
        </w:tabs>
        <w:ind w:left="2520" w:hanging="420"/>
      </w:pPr>
      <w:rPr>
        <w:rFonts w:ascii="Wingdings" w:hAnsi="Wingdings" w:hint="default"/>
      </w:rPr>
    </w:lvl>
    <w:lvl w:ilvl="5" w:tplc="0409000D">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6">
    <w:nsid w:val="5ED30335"/>
    <w:multiLevelType w:val="hybridMultilevel"/>
    <w:tmpl w:val="F1E0CA88"/>
    <w:lvl w:ilvl="0" w:tplc="AD02B46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7E91F44"/>
    <w:multiLevelType w:val="hybridMultilevel"/>
    <w:tmpl w:val="2CD6576C"/>
    <w:lvl w:ilvl="0" w:tplc="ED7AE0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69717395"/>
    <w:multiLevelType w:val="singleLevel"/>
    <w:tmpl w:val="43F8F2B0"/>
    <w:lvl w:ilvl="0">
      <w:start w:val="1"/>
      <w:numFmt w:val="bullet"/>
      <w:pStyle w:val="StyleBuletVnTime13ptBefore3ptAfter3ptLinespa"/>
      <w:lvlText w:val=""/>
      <w:lvlJc w:val="left"/>
      <w:pPr>
        <w:tabs>
          <w:tab w:val="num" w:pos="709"/>
        </w:tabs>
        <w:ind w:left="709" w:hanging="284"/>
      </w:pPr>
      <w:rPr>
        <w:rFonts w:ascii="Times New Roman" w:hAnsi="Times New Roman" w:cs="Times New Roman" w:hint="default"/>
        <w:sz w:val="16"/>
        <w:szCs w:val="16"/>
      </w:rPr>
    </w:lvl>
  </w:abstractNum>
  <w:abstractNum w:abstractNumId="19">
    <w:nsid w:val="6D366EBC"/>
    <w:multiLevelType w:val="hybridMultilevel"/>
    <w:tmpl w:val="C0D409CA"/>
    <w:lvl w:ilvl="0" w:tplc="04090011">
      <w:start w:val="1"/>
      <w:numFmt w:val="decimal"/>
      <w:lvlText w:val="%1)"/>
      <w:lvlJc w:val="left"/>
      <w:pPr>
        <w:tabs>
          <w:tab w:val="num" w:pos="1995"/>
        </w:tabs>
        <w:ind w:left="1995" w:hanging="420"/>
      </w:pPr>
      <w:rPr>
        <w:rFont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E383209"/>
    <w:multiLevelType w:val="hybridMultilevel"/>
    <w:tmpl w:val="5D387FCC"/>
    <w:lvl w:ilvl="0" w:tplc="39CE003E">
      <w:start w:val="1"/>
      <w:numFmt w:val="bullet"/>
      <w:pStyle w:val="List-"/>
      <w:lvlText w:val=""/>
      <w:lvlJc w:val="left"/>
      <w:pPr>
        <w:tabs>
          <w:tab w:val="num" w:pos="1995"/>
        </w:tabs>
        <w:ind w:left="1995" w:hanging="420"/>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70009CA"/>
    <w:multiLevelType w:val="multilevel"/>
    <w:tmpl w:val="59DCE60A"/>
    <w:lvl w:ilvl="0">
      <w:start w:val="2"/>
      <w:numFmt w:val="decimal"/>
      <w:pStyle w:val="K2"/>
      <w:lvlText w:val="%1."/>
      <w:lvlJc w:val="left"/>
      <w:pPr>
        <w:tabs>
          <w:tab w:val="num" w:pos="1110"/>
        </w:tabs>
        <w:ind w:left="1110" w:hanging="510"/>
      </w:pPr>
      <w:rPr>
        <w:rFonts w:hint="default"/>
      </w:rPr>
    </w:lvl>
    <w:lvl w:ilvl="1">
      <w:start w:val="1"/>
      <w:numFmt w:val="decimal"/>
      <w:lvlText w:val="%1.%2."/>
      <w:lvlJc w:val="left"/>
      <w:pPr>
        <w:tabs>
          <w:tab w:val="num" w:pos="1320"/>
        </w:tabs>
        <w:ind w:left="1320" w:hanging="720"/>
      </w:pPr>
      <w:rPr>
        <w:rFonts w:hint="default"/>
      </w:rPr>
    </w:lvl>
    <w:lvl w:ilvl="2">
      <w:start w:val="1"/>
      <w:numFmt w:val="decimal"/>
      <w:pStyle w:val="K2"/>
      <w:lvlText w:val="1.4.%3."/>
      <w:lvlJc w:val="left"/>
      <w:pPr>
        <w:tabs>
          <w:tab w:val="num" w:pos="1276"/>
        </w:tabs>
        <w:ind w:left="1276" w:hanging="709"/>
      </w:pPr>
      <w:rPr>
        <w:rFonts w:hint="default"/>
      </w:rPr>
    </w:lvl>
    <w:lvl w:ilvl="3">
      <w:start w:val="1"/>
      <w:numFmt w:val="decimal"/>
      <w:lvlText w:val="%1.%2.%3.%4."/>
      <w:lvlJc w:val="left"/>
      <w:pPr>
        <w:tabs>
          <w:tab w:val="num" w:pos="1680"/>
        </w:tabs>
        <w:ind w:left="168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040"/>
        </w:tabs>
        <w:ind w:left="2040" w:hanging="1440"/>
      </w:pPr>
      <w:rPr>
        <w:rFonts w:hint="default"/>
      </w:rPr>
    </w:lvl>
    <w:lvl w:ilvl="7">
      <w:start w:val="1"/>
      <w:numFmt w:val="decimal"/>
      <w:lvlText w:val="%1.%2.%3.%4.%5.%6.%7.%8."/>
      <w:lvlJc w:val="left"/>
      <w:pPr>
        <w:tabs>
          <w:tab w:val="num" w:pos="2400"/>
        </w:tabs>
        <w:ind w:left="2400" w:hanging="1800"/>
      </w:pPr>
      <w:rPr>
        <w:rFonts w:hint="default"/>
      </w:rPr>
    </w:lvl>
    <w:lvl w:ilvl="8">
      <w:start w:val="1"/>
      <w:numFmt w:val="decimal"/>
      <w:lvlText w:val="%1.%2.%3.%4.%5.%6.%7.%8.%9."/>
      <w:lvlJc w:val="left"/>
      <w:pPr>
        <w:tabs>
          <w:tab w:val="num" w:pos="2400"/>
        </w:tabs>
        <w:ind w:left="2400" w:hanging="1800"/>
      </w:pPr>
      <w:rPr>
        <w:rFonts w:hint="default"/>
      </w:rPr>
    </w:lvl>
  </w:abstractNum>
  <w:abstractNum w:abstractNumId="22">
    <w:nsid w:val="780F23AC"/>
    <w:multiLevelType w:val="hybridMultilevel"/>
    <w:tmpl w:val="8F52B31C"/>
    <w:lvl w:ilvl="0" w:tplc="0A082DCE">
      <w:numFmt w:val="bullet"/>
      <w:lvlText w:val="-"/>
      <w:lvlJc w:val="left"/>
      <w:pPr>
        <w:ind w:left="360" w:hanging="360"/>
      </w:pPr>
      <w:rPr>
        <w:rFonts w:ascii="Times New Roman" w:eastAsia="MS Mincho" w:hAnsi="Times New Roman" w:cs="Times New Roman" w:hint="default"/>
      </w:rPr>
    </w:lvl>
    <w:lvl w:ilvl="1" w:tplc="04090017">
      <w:start w:val="1"/>
      <w:numFmt w:val="bullet"/>
      <w:lvlText w:val=""/>
      <w:lvlJc w:val="left"/>
      <w:pPr>
        <w:ind w:left="840" w:hanging="420"/>
      </w:pPr>
      <w:rPr>
        <w:rFonts w:ascii="Wingdings" w:hAnsi="Wingdings" w:hint="default"/>
      </w:rPr>
    </w:lvl>
    <w:lvl w:ilvl="2" w:tplc="04090011">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7">
      <w:start w:val="1"/>
      <w:numFmt w:val="bullet"/>
      <w:lvlText w:val=""/>
      <w:lvlJc w:val="left"/>
      <w:pPr>
        <w:ind w:left="2100" w:hanging="420"/>
      </w:pPr>
      <w:rPr>
        <w:rFonts w:ascii="Wingdings" w:hAnsi="Wingdings" w:hint="default"/>
      </w:rPr>
    </w:lvl>
    <w:lvl w:ilvl="5" w:tplc="04090011">
      <w:start w:val="1"/>
      <w:numFmt w:val="bullet"/>
      <w:lvlText w:val=""/>
      <w:lvlJc w:val="left"/>
      <w:pPr>
        <w:ind w:left="2520" w:hanging="420"/>
      </w:pPr>
      <w:rPr>
        <w:rFonts w:ascii="Wingdings" w:hAnsi="Wingdings" w:hint="default"/>
      </w:rPr>
    </w:lvl>
    <w:lvl w:ilvl="6" w:tplc="0409000F">
      <w:start w:val="1"/>
      <w:numFmt w:val="bullet"/>
      <w:lvlText w:val=""/>
      <w:lvlJc w:val="left"/>
      <w:pPr>
        <w:ind w:left="2940" w:hanging="420"/>
      </w:pPr>
      <w:rPr>
        <w:rFonts w:ascii="Wingdings" w:hAnsi="Wingdings" w:hint="default"/>
      </w:rPr>
    </w:lvl>
    <w:lvl w:ilvl="7" w:tplc="04090017">
      <w:start w:val="1"/>
      <w:numFmt w:val="bullet"/>
      <w:lvlText w:val=""/>
      <w:lvlJc w:val="left"/>
      <w:pPr>
        <w:ind w:left="3360" w:hanging="420"/>
      </w:pPr>
      <w:rPr>
        <w:rFonts w:ascii="Wingdings" w:hAnsi="Wingdings" w:hint="default"/>
      </w:rPr>
    </w:lvl>
    <w:lvl w:ilvl="8" w:tplc="0409001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6"/>
  </w:num>
  <w:num w:numId="4">
    <w:abstractNumId w:val="0"/>
  </w:num>
  <w:num w:numId="5">
    <w:abstractNumId w:val="3"/>
  </w:num>
  <w:num w:numId="6">
    <w:abstractNumId w:val="7"/>
  </w:num>
  <w:num w:numId="7">
    <w:abstractNumId w:val="8"/>
  </w:num>
  <w:num w:numId="8">
    <w:abstractNumId w:val="5"/>
  </w:num>
  <w:num w:numId="9">
    <w:abstractNumId w:val="21"/>
  </w:num>
  <w:num w:numId="10">
    <w:abstractNumId w:val="12"/>
  </w:num>
  <w:num w:numId="11">
    <w:abstractNumId w:val="18"/>
  </w:num>
  <w:num w:numId="12">
    <w:abstractNumId w:val="14"/>
  </w:num>
  <w:num w:numId="13">
    <w:abstractNumId w:val="22"/>
  </w:num>
  <w:num w:numId="14">
    <w:abstractNumId w:val="16"/>
  </w:num>
  <w:num w:numId="15">
    <w:abstractNumId w:val="11"/>
  </w:num>
  <w:num w:numId="16">
    <w:abstractNumId w:val="1"/>
  </w:num>
  <w:num w:numId="17">
    <w:abstractNumId w:val="20"/>
  </w:num>
  <w:num w:numId="18">
    <w:abstractNumId w:val="20"/>
  </w:num>
  <w:num w:numId="19">
    <w:abstractNumId w:val="19"/>
  </w:num>
  <w:num w:numId="20">
    <w:abstractNumId w:val="17"/>
  </w:num>
  <w:num w:numId="21">
    <w:abstractNumId w:val="2"/>
  </w:num>
  <w:num w:numId="22">
    <w:abstractNumId w:val="4"/>
  </w:num>
  <w:num w:numId="23">
    <w:abstractNumId w:val="4"/>
  </w:num>
  <w:num w:numId="24">
    <w:abstractNumId w:val="13"/>
  </w:num>
  <w:num w:numId="25">
    <w:abstractNumId w:val="20"/>
  </w:num>
  <w:num w:numId="26">
    <w:abstractNumId w:val="4"/>
  </w:num>
  <w:num w:numId="27">
    <w:abstractNumId w:val="10"/>
  </w:num>
  <w:num w:numId="28">
    <w:abstractNumId w:val="4"/>
  </w:num>
  <w:num w:numId="29">
    <w:abstractNumId w:val="15"/>
  </w:num>
  <w:num w:numId="30">
    <w:abstractNumId w:val="20"/>
  </w:num>
  <w:num w:numId="31">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ctiveWritingStyle w:appName="MSWord" w:lang="ja-JP" w:vendorID="64" w:dllVersion="131078" w:nlCheck="1" w:checkStyle="1"/>
  <w:activeWritingStyle w:appName="MSWord" w:lang="en-US" w:vendorID="64" w:dllVersion="131078" w:nlCheck="1" w:checkStyle="1"/>
  <w:activeWritingStyle w:appName="MSWord" w:lang="ja-JP" w:vendorID="64" w:dllVersion="131077" w:nlCheck="1" w:checkStyle="1"/>
  <w:activeWritingStyle w:appName="MSWord" w:lang="en-US" w:vendorID="64" w:dllVersion="131077" w:nlCheck="1" w:checkStyle="1"/>
  <w:activeWritingStyle w:appName="MSWord" w:lang="es-CO"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008"/>
  <w:defaultTabStop w:val="210"/>
  <w:hyphenationZone w:val="357"/>
  <w:drawingGridHorizontalSpacing w:val="105"/>
  <w:drawingGridVerticalSpacing w:val="145"/>
  <w:displayHorizontalDrawingGridEvery w:val="0"/>
  <w:displayVerticalDrawingGridEvery w:val="2"/>
  <w:characterSpacingControl w:val="compressPunctuation"/>
  <w:hdrShapeDefaults>
    <o:shapedefaults v:ext="edit" spidmax="2221">
      <v:textbox inset="5.85pt,.7pt,5.85pt,.7pt"/>
      <o:colormru v:ext="edit" colors="#ddd"/>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645D"/>
    <w:rsid w:val="000003D2"/>
    <w:rsid w:val="000007FF"/>
    <w:rsid w:val="000009FB"/>
    <w:rsid w:val="00000D6F"/>
    <w:rsid w:val="00001051"/>
    <w:rsid w:val="000010CB"/>
    <w:rsid w:val="000010EB"/>
    <w:rsid w:val="0000155C"/>
    <w:rsid w:val="00002000"/>
    <w:rsid w:val="000026C5"/>
    <w:rsid w:val="000026DC"/>
    <w:rsid w:val="0000341C"/>
    <w:rsid w:val="000035EC"/>
    <w:rsid w:val="00003A9F"/>
    <w:rsid w:val="00003EEB"/>
    <w:rsid w:val="00004C4A"/>
    <w:rsid w:val="00004C91"/>
    <w:rsid w:val="00005794"/>
    <w:rsid w:val="00005AB5"/>
    <w:rsid w:val="00005C3F"/>
    <w:rsid w:val="00005F43"/>
    <w:rsid w:val="0000689A"/>
    <w:rsid w:val="00006B52"/>
    <w:rsid w:val="00007E18"/>
    <w:rsid w:val="0001068C"/>
    <w:rsid w:val="00010D0D"/>
    <w:rsid w:val="00010F22"/>
    <w:rsid w:val="00011866"/>
    <w:rsid w:val="000119BB"/>
    <w:rsid w:val="00011A45"/>
    <w:rsid w:val="00011E0B"/>
    <w:rsid w:val="00011F72"/>
    <w:rsid w:val="00012308"/>
    <w:rsid w:val="00012331"/>
    <w:rsid w:val="00012654"/>
    <w:rsid w:val="00012700"/>
    <w:rsid w:val="000129BE"/>
    <w:rsid w:val="00012A90"/>
    <w:rsid w:val="000135AC"/>
    <w:rsid w:val="0001369C"/>
    <w:rsid w:val="000137A0"/>
    <w:rsid w:val="00013A92"/>
    <w:rsid w:val="00013C70"/>
    <w:rsid w:val="00013EE6"/>
    <w:rsid w:val="0001428B"/>
    <w:rsid w:val="000142B2"/>
    <w:rsid w:val="000149BC"/>
    <w:rsid w:val="00014CC6"/>
    <w:rsid w:val="00014D52"/>
    <w:rsid w:val="00014F9C"/>
    <w:rsid w:val="00014FA1"/>
    <w:rsid w:val="00015167"/>
    <w:rsid w:val="000152E5"/>
    <w:rsid w:val="00015401"/>
    <w:rsid w:val="00015C11"/>
    <w:rsid w:val="00016523"/>
    <w:rsid w:val="000167A7"/>
    <w:rsid w:val="00016EAB"/>
    <w:rsid w:val="00016EB3"/>
    <w:rsid w:val="0001730B"/>
    <w:rsid w:val="000179DA"/>
    <w:rsid w:val="00017DD6"/>
    <w:rsid w:val="000203A2"/>
    <w:rsid w:val="00020E1A"/>
    <w:rsid w:val="00020FE7"/>
    <w:rsid w:val="00021375"/>
    <w:rsid w:val="000213E0"/>
    <w:rsid w:val="000214D7"/>
    <w:rsid w:val="00021579"/>
    <w:rsid w:val="000218DD"/>
    <w:rsid w:val="00021D01"/>
    <w:rsid w:val="0002219C"/>
    <w:rsid w:val="00022272"/>
    <w:rsid w:val="000225F8"/>
    <w:rsid w:val="00022691"/>
    <w:rsid w:val="000227BF"/>
    <w:rsid w:val="0002284C"/>
    <w:rsid w:val="000229C9"/>
    <w:rsid w:val="00022AB2"/>
    <w:rsid w:val="000236FF"/>
    <w:rsid w:val="0002436F"/>
    <w:rsid w:val="0002462D"/>
    <w:rsid w:val="00024A26"/>
    <w:rsid w:val="00024F0E"/>
    <w:rsid w:val="00024F19"/>
    <w:rsid w:val="00025619"/>
    <w:rsid w:val="000259BD"/>
    <w:rsid w:val="00025A4A"/>
    <w:rsid w:val="00025BA5"/>
    <w:rsid w:val="00025D65"/>
    <w:rsid w:val="0002634F"/>
    <w:rsid w:val="00026A1B"/>
    <w:rsid w:val="000272E3"/>
    <w:rsid w:val="00027440"/>
    <w:rsid w:val="000274C7"/>
    <w:rsid w:val="00027704"/>
    <w:rsid w:val="000277D9"/>
    <w:rsid w:val="000278D7"/>
    <w:rsid w:val="00027D79"/>
    <w:rsid w:val="0003041D"/>
    <w:rsid w:val="0003061C"/>
    <w:rsid w:val="00030957"/>
    <w:rsid w:val="000309D6"/>
    <w:rsid w:val="00030ABD"/>
    <w:rsid w:val="00030D10"/>
    <w:rsid w:val="00030E30"/>
    <w:rsid w:val="0003169A"/>
    <w:rsid w:val="0003177F"/>
    <w:rsid w:val="000317E0"/>
    <w:rsid w:val="00031E84"/>
    <w:rsid w:val="00031FE7"/>
    <w:rsid w:val="00032283"/>
    <w:rsid w:val="00032330"/>
    <w:rsid w:val="000325B3"/>
    <w:rsid w:val="00032B9F"/>
    <w:rsid w:val="00032FA2"/>
    <w:rsid w:val="00032FC4"/>
    <w:rsid w:val="00033C3F"/>
    <w:rsid w:val="00033F16"/>
    <w:rsid w:val="00033F5B"/>
    <w:rsid w:val="00033FF4"/>
    <w:rsid w:val="0003443E"/>
    <w:rsid w:val="0003464B"/>
    <w:rsid w:val="00034D1B"/>
    <w:rsid w:val="00035289"/>
    <w:rsid w:val="0003573D"/>
    <w:rsid w:val="0003579F"/>
    <w:rsid w:val="00036069"/>
    <w:rsid w:val="00036298"/>
    <w:rsid w:val="000362F8"/>
    <w:rsid w:val="00036739"/>
    <w:rsid w:val="000367CA"/>
    <w:rsid w:val="0003786D"/>
    <w:rsid w:val="000379FE"/>
    <w:rsid w:val="00037CFB"/>
    <w:rsid w:val="00037E7F"/>
    <w:rsid w:val="0004006B"/>
    <w:rsid w:val="0004014C"/>
    <w:rsid w:val="000401E3"/>
    <w:rsid w:val="00040458"/>
    <w:rsid w:val="000406D2"/>
    <w:rsid w:val="0004082B"/>
    <w:rsid w:val="00040ABA"/>
    <w:rsid w:val="00040D99"/>
    <w:rsid w:val="000413AC"/>
    <w:rsid w:val="0004141A"/>
    <w:rsid w:val="000414DC"/>
    <w:rsid w:val="00041BAB"/>
    <w:rsid w:val="00041E19"/>
    <w:rsid w:val="00042DC9"/>
    <w:rsid w:val="00042E02"/>
    <w:rsid w:val="00042E9F"/>
    <w:rsid w:val="00043145"/>
    <w:rsid w:val="0004369E"/>
    <w:rsid w:val="000436AB"/>
    <w:rsid w:val="00043700"/>
    <w:rsid w:val="00043CE4"/>
    <w:rsid w:val="000445BA"/>
    <w:rsid w:val="000448FD"/>
    <w:rsid w:val="00044D55"/>
    <w:rsid w:val="00044E01"/>
    <w:rsid w:val="00044EB5"/>
    <w:rsid w:val="00045091"/>
    <w:rsid w:val="000453F4"/>
    <w:rsid w:val="00045521"/>
    <w:rsid w:val="00045582"/>
    <w:rsid w:val="0004559C"/>
    <w:rsid w:val="00045671"/>
    <w:rsid w:val="00045DAB"/>
    <w:rsid w:val="00046168"/>
    <w:rsid w:val="0004634A"/>
    <w:rsid w:val="00046408"/>
    <w:rsid w:val="00046941"/>
    <w:rsid w:val="00046B80"/>
    <w:rsid w:val="00046FC0"/>
    <w:rsid w:val="00046FC8"/>
    <w:rsid w:val="000471E6"/>
    <w:rsid w:val="00047299"/>
    <w:rsid w:val="000477E7"/>
    <w:rsid w:val="00050178"/>
    <w:rsid w:val="00050EAB"/>
    <w:rsid w:val="000511E5"/>
    <w:rsid w:val="00051461"/>
    <w:rsid w:val="00051E91"/>
    <w:rsid w:val="0005202A"/>
    <w:rsid w:val="000522D6"/>
    <w:rsid w:val="0005276C"/>
    <w:rsid w:val="000529E1"/>
    <w:rsid w:val="00052D7C"/>
    <w:rsid w:val="00052EC3"/>
    <w:rsid w:val="0005302B"/>
    <w:rsid w:val="0005307A"/>
    <w:rsid w:val="000535CC"/>
    <w:rsid w:val="000536E7"/>
    <w:rsid w:val="00053E34"/>
    <w:rsid w:val="000540C1"/>
    <w:rsid w:val="000541ED"/>
    <w:rsid w:val="00054A75"/>
    <w:rsid w:val="00054EFB"/>
    <w:rsid w:val="00055472"/>
    <w:rsid w:val="000558B0"/>
    <w:rsid w:val="00055CB8"/>
    <w:rsid w:val="00055D32"/>
    <w:rsid w:val="00056106"/>
    <w:rsid w:val="00056240"/>
    <w:rsid w:val="000564DB"/>
    <w:rsid w:val="00056C2E"/>
    <w:rsid w:val="0005709D"/>
    <w:rsid w:val="00057359"/>
    <w:rsid w:val="0005745C"/>
    <w:rsid w:val="000578A4"/>
    <w:rsid w:val="00057980"/>
    <w:rsid w:val="00057A65"/>
    <w:rsid w:val="00057E9C"/>
    <w:rsid w:val="00060038"/>
    <w:rsid w:val="0006025D"/>
    <w:rsid w:val="000603BB"/>
    <w:rsid w:val="00060A97"/>
    <w:rsid w:val="00060C5D"/>
    <w:rsid w:val="00060D2E"/>
    <w:rsid w:val="00060E0A"/>
    <w:rsid w:val="00060FA4"/>
    <w:rsid w:val="0006109F"/>
    <w:rsid w:val="00061740"/>
    <w:rsid w:val="00061FDB"/>
    <w:rsid w:val="000626B2"/>
    <w:rsid w:val="000628FB"/>
    <w:rsid w:val="000629C5"/>
    <w:rsid w:val="00062A16"/>
    <w:rsid w:val="00062A88"/>
    <w:rsid w:val="00062E09"/>
    <w:rsid w:val="0006308B"/>
    <w:rsid w:val="000632C3"/>
    <w:rsid w:val="00063449"/>
    <w:rsid w:val="000635A7"/>
    <w:rsid w:val="00064165"/>
    <w:rsid w:val="00064692"/>
    <w:rsid w:val="000649B5"/>
    <w:rsid w:val="00064A2F"/>
    <w:rsid w:val="00064BA1"/>
    <w:rsid w:val="00064C2F"/>
    <w:rsid w:val="00064E6A"/>
    <w:rsid w:val="00065023"/>
    <w:rsid w:val="000651B0"/>
    <w:rsid w:val="00065202"/>
    <w:rsid w:val="000659E6"/>
    <w:rsid w:val="00066438"/>
    <w:rsid w:val="000664CE"/>
    <w:rsid w:val="00066810"/>
    <w:rsid w:val="00066F6E"/>
    <w:rsid w:val="000670A8"/>
    <w:rsid w:val="00067168"/>
    <w:rsid w:val="00067509"/>
    <w:rsid w:val="000675FA"/>
    <w:rsid w:val="00067814"/>
    <w:rsid w:val="0006786D"/>
    <w:rsid w:val="000678C9"/>
    <w:rsid w:val="00070204"/>
    <w:rsid w:val="00070764"/>
    <w:rsid w:val="00070817"/>
    <w:rsid w:val="00070EB5"/>
    <w:rsid w:val="00071726"/>
    <w:rsid w:val="00071779"/>
    <w:rsid w:val="00071883"/>
    <w:rsid w:val="00071CC6"/>
    <w:rsid w:val="00071E9C"/>
    <w:rsid w:val="00072285"/>
    <w:rsid w:val="00072347"/>
    <w:rsid w:val="00072BE5"/>
    <w:rsid w:val="00072EC9"/>
    <w:rsid w:val="00072EFE"/>
    <w:rsid w:val="0007330C"/>
    <w:rsid w:val="0007331F"/>
    <w:rsid w:val="000734FF"/>
    <w:rsid w:val="00073671"/>
    <w:rsid w:val="000739DE"/>
    <w:rsid w:val="00073A31"/>
    <w:rsid w:val="00073E56"/>
    <w:rsid w:val="00073EB1"/>
    <w:rsid w:val="0007420A"/>
    <w:rsid w:val="0007446F"/>
    <w:rsid w:val="000747DF"/>
    <w:rsid w:val="00075674"/>
    <w:rsid w:val="00075795"/>
    <w:rsid w:val="0007694B"/>
    <w:rsid w:val="0007743F"/>
    <w:rsid w:val="00077628"/>
    <w:rsid w:val="000776C2"/>
    <w:rsid w:val="000777F6"/>
    <w:rsid w:val="00077938"/>
    <w:rsid w:val="00077F00"/>
    <w:rsid w:val="00077F19"/>
    <w:rsid w:val="000805C6"/>
    <w:rsid w:val="00080DE7"/>
    <w:rsid w:val="000816D2"/>
    <w:rsid w:val="00081972"/>
    <w:rsid w:val="00081BC2"/>
    <w:rsid w:val="00081E23"/>
    <w:rsid w:val="00081F44"/>
    <w:rsid w:val="00082578"/>
    <w:rsid w:val="00082895"/>
    <w:rsid w:val="00082B96"/>
    <w:rsid w:val="000835FA"/>
    <w:rsid w:val="00083A17"/>
    <w:rsid w:val="00083AAD"/>
    <w:rsid w:val="00083B65"/>
    <w:rsid w:val="0008492B"/>
    <w:rsid w:val="000853F0"/>
    <w:rsid w:val="00085AE2"/>
    <w:rsid w:val="00085C70"/>
    <w:rsid w:val="000861CE"/>
    <w:rsid w:val="00086518"/>
    <w:rsid w:val="000868BE"/>
    <w:rsid w:val="00086BF6"/>
    <w:rsid w:val="00086C66"/>
    <w:rsid w:val="00086DFA"/>
    <w:rsid w:val="000870D8"/>
    <w:rsid w:val="00087187"/>
    <w:rsid w:val="0008720E"/>
    <w:rsid w:val="000872EB"/>
    <w:rsid w:val="0008761D"/>
    <w:rsid w:val="00087ED5"/>
    <w:rsid w:val="000901E4"/>
    <w:rsid w:val="0009037C"/>
    <w:rsid w:val="000906CD"/>
    <w:rsid w:val="00090A4C"/>
    <w:rsid w:val="00090D31"/>
    <w:rsid w:val="00090EAD"/>
    <w:rsid w:val="00090F41"/>
    <w:rsid w:val="00091097"/>
    <w:rsid w:val="00091426"/>
    <w:rsid w:val="000918BB"/>
    <w:rsid w:val="00091986"/>
    <w:rsid w:val="00092530"/>
    <w:rsid w:val="0009255B"/>
    <w:rsid w:val="00092580"/>
    <w:rsid w:val="0009283D"/>
    <w:rsid w:val="000931C4"/>
    <w:rsid w:val="00093337"/>
    <w:rsid w:val="00093341"/>
    <w:rsid w:val="00093E9D"/>
    <w:rsid w:val="00094217"/>
    <w:rsid w:val="000948D7"/>
    <w:rsid w:val="00094BD6"/>
    <w:rsid w:val="00094D4D"/>
    <w:rsid w:val="00095167"/>
    <w:rsid w:val="00095438"/>
    <w:rsid w:val="00096819"/>
    <w:rsid w:val="000968D2"/>
    <w:rsid w:val="000974EE"/>
    <w:rsid w:val="0009785E"/>
    <w:rsid w:val="00097865"/>
    <w:rsid w:val="000979F8"/>
    <w:rsid w:val="00097CF5"/>
    <w:rsid w:val="00097FCE"/>
    <w:rsid w:val="000A0287"/>
    <w:rsid w:val="000A0304"/>
    <w:rsid w:val="000A0504"/>
    <w:rsid w:val="000A0F07"/>
    <w:rsid w:val="000A11AE"/>
    <w:rsid w:val="000A15ED"/>
    <w:rsid w:val="000A1A15"/>
    <w:rsid w:val="000A1B8B"/>
    <w:rsid w:val="000A1D31"/>
    <w:rsid w:val="000A1D8B"/>
    <w:rsid w:val="000A1FC4"/>
    <w:rsid w:val="000A278B"/>
    <w:rsid w:val="000A31C7"/>
    <w:rsid w:val="000A389F"/>
    <w:rsid w:val="000A3C45"/>
    <w:rsid w:val="000A3E84"/>
    <w:rsid w:val="000A415D"/>
    <w:rsid w:val="000A48D3"/>
    <w:rsid w:val="000A507B"/>
    <w:rsid w:val="000A55EA"/>
    <w:rsid w:val="000A572C"/>
    <w:rsid w:val="000A57C6"/>
    <w:rsid w:val="000A63B7"/>
    <w:rsid w:val="000A6C5C"/>
    <w:rsid w:val="000A6CBA"/>
    <w:rsid w:val="000A6DB9"/>
    <w:rsid w:val="000A7428"/>
    <w:rsid w:val="000A776C"/>
    <w:rsid w:val="000A77A6"/>
    <w:rsid w:val="000A797F"/>
    <w:rsid w:val="000A7985"/>
    <w:rsid w:val="000A7D69"/>
    <w:rsid w:val="000A7F64"/>
    <w:rsid w:val="000A7F88"/>
    <w:rsid w:val="000B0284"/>
    <w:rsid w:val="000B03D4"/>
    <w:rsid w:val="000B0568"/>
    <w:rsid w:val="000B0EF1"/>
    <w:rsid w:val="000B11F8"/>
    <w:rsid w:val="000B13A2"/>
    <w:rsid w:val="000B193B"/>
    <w:rsid w:val="000B1A96"/>
    <w:rsid w:val="000B21F2"/>
    <w:rsid w:val="000B223F"/>
    <w:rsid w:val="000B26A1"/>
    <w:rsid w:val="000B28FC"/>
    <w:rsid w:val="000B30A6"/>
    <w:rsid w:val="000B3145"/>
    <w:rsid w:val="000B3B84"/>
    <w:rsid w:val="000B3E83"/>
    <w:rsid w:val="000B4B02"/>
    <w:rsid w:val="000B4E22"/>
    <w:rsid w:val="000B4E98"/>
    <w:rsid w:val="000B5070"/>
    <w:rsid w:val="000B52EB"/>
    <w:rsid w:val="000B5CDC"/>
    <w:rsid w:val="000B5F20"/>
    <w:rsid w:val="000B63B2"/>
    <w:rsid w:val="000B69D7"/>
    <w:rsid w:val="000B7183"/>
    <w:rsid w:val="000B7501"/>
    <w:rsid w:val="000B7AD9"/>
    <w:rsid w:val="000B7BC7"/>
    <w:rsid w:val="000B7D8A"/>
    <w:rsid w:val="000C07A1"/>
    <w:rsid w:val="000C0826"/>
    <w:rsid w:val="000C0C15"/>
    <w:rsid w:val="000C1031"/>
    <w:rsid w:val="000C1051"/>
    <w:rsid w:val="000C1522"/>
    <w:rsid w:val="000C1817"/>
    <w:rsid w:val="000C186C"/>
    <w:rsid w:val="000C1C3E"/>
    <w:rsid w:val="000C1E8D"/>
    <w:rsid w:val="000C1F0E"/>
    <w:rsid w:val="000C21C0"/>
    <w:rsid w:val="000C2342"/>
    <w:rsid w:val="000C2E0F"/>
    <w:rsid w:val="000C32E9"/>
    <w:rsid w:val="000C34D7"/>
    <w:rsid w:val="000C3AB3"/>
    <w:rsid w:val="000C3DED"/>
    <w:rsid w:val="000C3DFC"/>
    <w:rsid w:val="000C404E"/>
    <w:rsid w:val="000C4271"/>
    <w:rsid w:val="000C433F"/>
    <w:rsid w:val="000C48B9"/>
    <w:rsid w:val="000C49EA"/>
    <w:rsid w:val="000C4C4F"/>
    <w:rsid w:val="000C4E54"/>
    <w:rsid w:val="000C51CC"/>
    <w:rsid w:val="000C558D"/>
    <w:rsid w:val="000C5B40"/>
    <w:rsid w:val="000C5F2B"/>
    <w:rsid w:val="000C6868"/>
    <w:rsid w:val="000C7B67"/>
    <w:rsid w:val="000C7C29"/>
    <w:rsid w:val="000D02B7"/>
    <w:rsid w:val="000D08E0"/>
    <w:rsid w:val="000D14FB"/>
    <w:rsid w:val="000D1943"/>
    <w:rsid w:val="000D1B96"/>
    <w:rsid w:val="000D1C42"/>
    <w:rsid w:val="000D2164"/>
    <w:rsid w:val="000D2427"/>
    <w:rsid w:val="000D2431"/>
    <w:rsid w:val="000D2590"/>
    <w:rsid w:val="000D2952"/>
    <w:rsid w:val="000D2DDE"/>
    <w:rsid w:val="000D2E71"/>
    <w:rsid w:val="000D3216"/>
    <w:rsid w:val="000D35B8"/>
    <w:rsid w:val="000D39DE"/>
    <w:rsid w:val="000D3E78"/>
    <w:rsid w:val="000D404D"/>
    <w:rsid w:val="000D421A"/>
    <w:rsid w:val="000D428A"/>
    <w:rsid w:val="000D4668"/>
    <w:rsid w:val="000D4681"/>
    <w:rsid w:val="000D47B8"/>
    <w:rsid w:val="000D4F22"/>
    <w:rsid w:val="000D510F"/>
    <w:rsid w:val="000D5498"/>
    <w:rsid w:val="000D57DA"/>
    <w:rsid w:val="000D5B98"/>
    <w:rsid w:val="000D5C5E"/>
    <w:rsid w:val="000D5DCC"/>
    <w:rsid w:val="000D6188"/>
    <w:rsid w:val="000D76F6"/>
    <w:rsid w:val="000D7862"/>
    <w:rsid w:val="000D7C19"/>
    <w:rsid w:val="000E0330"/>
    <w:rsid w:val="000E03F5"/>
    <w:rsid w:val="000E0505"/>
    <w:rsid w:val="000E0655"/>
    <w:rsid w:val="000E06B9"/>
    <w:rsid w:val="000E09C3"/>
    <w:rsid w:val="000E0CC0"/>
    <w:rsid w:val="000E0F7C"/>
    <w:rsid w:val="000E14B2"/>
    <w:rsid w:val="000E1625"/>
    <w:rsid w:val="000E1AF4"/>
    <w:rsid w:val="000E1EAD"/>
    <w:rsid w:val="000E262A"/>
    <w:rsid w:val="000E29C8"/>
    <w:rsid w:val="000E2A6A"/>
    <w:rsid w:val="000E2B21"/>
    <w:rsid w:val="000E2DEE"/>
    <w:rsid w:val="000E3433"/>
    <w:rsid w:val="000E349C"/>
    <w:rsid w:val="000E3ADD"/>
    <w:rsid w:val="000E3B69"/>
    <w:rsid w:val="000E405C"/>
    <w:rsid w:val="000E4490"/>
    <w:rsid w:val="000E4871"/>
    <w:rsid w:val="000E487D"/>
    <w:rsid w:val="000E497D"/>
    <w:rsid w:val="000E4A08"/>
    <w:rsid w:val="000E4B3A"/>
    <w:rsid w:val="000E4D60"/>
    <w:rsid w:val="000E4F3D"/>
    <w:rsid w:val="000E53E7"/>
    <w:rsid w:val="000E5D9C"/>
    <w:rsid w:val="000E5E98"/>
    <w:rsid w:val="000E62B6"/>
    <w:rsid w:val="000E6691"/>
    <w:rsid w:val="000E68BB"/>
    <w:rsid w:val="000E6D26"/>
    <w:rsid w:val="000E72B2"/>
    <w:rsid w:val="000E7696"/>
    <w:rsid w:val="000E77EB"/>
    <w:rsid w:val="000E7813"/>
    <w:rsid w:val="000E7825"/>
    <w:rsid w:val="000E7CA1"/>
    <w:rsid w:val="000E7DE9"/>
    <w:rsid w:val="000E7FE7"/>
    <w:rsid w:val="000F0041"/>
    <w:rsid w:val="000F00F7"/>
    <w:rsid w:val="000F03D2"/>
    <w:rsid w:val="000F040F"/>
    <w:rsid w:val="000F0612"/>
    <w:rsid w:val="000F0DA2"/>
    <w:rsid w:val="000F0F37"/>
    <w:rsid w:val="000F1604"/>
    <w:rsid w:val="000F17D9"/>
    <w:rsid w:val="000F1AF9"/>
    <w:rsid w:val="000F1BF3"/>
    <w:rsid w:val="000F2D90"/>
    <w:rsid w:val="000F3360"/>
    <w:rsid w:val="000F33C4"/>
    <w:rsid w:val="000F36D3"/>
    <w:rsid w:val="000F3AE8"/>
    <w:rsid w:val="000F3BFE"/>
    <w:rsid w:val="000F3FF6"/>
    <w:rsid w:val="000F4D49"/>
    <w:rsid w:val="000F4D4E"/>
    <w:rsid w:val="000F4F00"/>
    <w:rsid w:val="000F5273"/>
    <w:rsid w:val="000F52EE"/>
    <w:rsid w:val="000F5362"/>
    <w:rsid w:val="000F5CDD"/>
    <w:rsid w:val="000F5F80"/>
    <w:rsid w:val="000F64C2"/>
    <w:rsid w:val="000F6577"/>
    <w:rsid w:val="000F69A8"/>
    <w:rsid w:val="000F6CA7"/>
    <w:rsid w:val="000F6D45"/>
    <w:rsid w:val="000F78D9"/>
    <w:rsid w:val="000F7FA0"/>
    <w:rsid w:val="0010000B"/>
    <w:rsid w:val="00100A1F"/>
    <w:rsid w:val="00100AC7"/>
    <w:rsid w:val="00100DE2"/>
    <w:rsid w:val="00100DEB"/>
    <w:rsid w:val="0010110D"/>
    <w:rsid w:val="00101344"/>
    <w:rsid w:val="001013A0"/>
    <w:rsid w:val="00101417"/>
    <w:rsid w:val="00101740"/>
    <w:rsid w:val="00101874"/>
    <w:rsid w:val="001024AB"/>
    <w:rsid w:val="00102587"/>
    <w:rsid w:val="00102F58"/>
    <w:rsid w:val="00103087"/>
    <w:rsid w:val="00103157"/>
    <w:rsid w:val="0010336C"/>
    <w:rsid w:val="0010339F"/>
    <w:rsid w:val="00103820"/>
    <w:rsid w:val="00103902"/>
    <w:rsid w:val="001039A6"/>
    <w:rsid w:val="00103BC1"/>
    <w:rsid w:val="001044A6"/>
    <w:rsid w:val="00104CA4"/>
    <w:rsid w:val="00104F21"/>
    <w:rsid w:val="0010519D"/>
    <w:rsid w:val="001053C3"/>
    <w:rsid w:val="001053DC"/>
    <w:rsid w:val="001054E1"/>
    <w:rsid w:val="00105745"/>
    <w:rsid w:val="001059B7"/>
    <w:rsid w:val="00105B9D"/>
    <w:rsid w:val="00105F49"/>
    <w:rsid w:val="00106172"/>
    <w:rsid w:val="00106E8A"/>
    <w:rsid w:val="00106FD1"/>
    <w:rsid w:val="00107119"/>
    <w:rsid w:val="00107462"/>
    <w:rsid w:val="00107D76"/>
    <w:rsid w:val="001101A1"/>
    <w:rsid w:val="00110316"/>
    <w:rsid w:val="0011037F"/>
    <w:rsid w:val="00110743"/>
    <w:rsid w:val="0011085D"/>
    <w:rsid w:val="0011113B"/>
    <w:rsid w:val="0011173E"/>
    <w:rsid w:val="001118EE"/>
    <w:rsid w:val="00112BA7"/>
    <w:rsid w:val="0011327A"/>
    <w:rsid w:val="0011345A"/>
    <w:rsid w:val="00113F79"/>
    <w:rsid w:val="0011481E"/>
    <w:rsid w:val="001148E8"/>
    <w:rsid w:val="00114E9A"/>
    <w:rsid w:val="00114EB8"/>
    <w:rsid w:val="0011503F"/>
    <w:rsid w:val="001156A4"/>
    <w:rsid w:val="00115DB6"/>
    <w:rsid w:val="00115EF5"/>
    <w:rsid w:val="00115F2B"/>
    <w:rsid w:val="00116424"/>
    <w:rsid w:val="001169CD"/>
    <w:rsid w:val="00116AE5"/>
    <w:rsid w:val="00116F4A"/>
    <w:rsid w:val="00117828"/>
    <w:rsid w:val="00117C47"/>
    <w:rsid w:val="00117F4B"/>
    <w:rsid w:val="001202A6"/>
    <w:rsid w:val="00120687"/>
    <w:rsid w:val="001206E5"/>
    <w:rsid w:val="00120ADC"/>
    <w:rsid w:val="00120B7C"/>
    <w:rsid w:val="00120D4F"/>
    <w:rsid w:val="00120E7E"/>
    <w:rsid w:val="00121699"/>
    <w:rsid w:val="00121C89"/>
    <w:rsid w:val="00121DFD"/>
    <w:rsid w:val="00121EEB"/>
    <w:rsid w:val="0012233C"/>
    <w:rsid w:val="001225B9"/>
    <w:rsid w:val="0012296A"/>
    <w:rsid w:val="00122C43"/>
    <w:rsid w:val="00122D78"/>
    <w:rsid w:val="00122D91"/>
    <w:rsid w:val="00122F3F"/>
    <w:rsid w:val="00123831"/>
    <w:rsid w:val="001239D5"/>
    <w:rsid w:val="00124F60"/>
    <w:rsid w:val="00125AEC"/>
    <w:rsid w:val="00126038"/>
    <w:rsid w:val="00126940"/>
    <w:rsid w:val="00126A12"/>
    <w:rsid w:val="00127376"/>
    <w:rsid w:val="00127389"/>
    <w:rsid w:val="0012742F"/>
    <w:rsid w:val="00127868"/>
    <w:rsid w:val="001279C1"/>
    <w:rsid w:val="001303D4"/>
    <w:rsid w:val="00130CC8"/>
    <w:rsid w:val="00130DAA"/>
    <w:rsid w:val="00130E42"/>
    <w:rsid w:val="00130F34"/>
    <w:rsid w:val="0013139B"/>
    <w:rsid w:val="001314CD"/>
    <w:rsid w:val="00131B0A"/>
    <w:rsid w:val="00131EA9"/>
    <w:rsid w:val="00132483"/>
    <w:rsid w:val="00132621"/>
    <w:rsid w:val="00133058"/>
    <w:rsid w:val="00133A68"/>
    <w:rsid w:val="00133B9B"/>
    <w:rsid w:val="00133E8A"/>
    <w:rsid w:val="0013411F"/>
    <w:rsid w:val="0013417F"/>
    <w:rsid w:val="0013465F"/>
    <w:rsid w:val="00134D7A"/>
    <w:rsid w:val="00134DDE"/>
    <w:rsid w:val="00135061"/>
    <w:rsid w:val="0013568D"/>
    <w:rsid w:val="00135865"/>
    <w:rsid w:val="00135ADD"/>
    <w:rsid w:val="00135E72"/>
    <w:rsid w:val="0013602C"/>
    <w:rsid w:val="0013661F"/>
    <w:rsid w:val="001369C8"/>
    <w:rsid w:val="00136C1C"/>
    <w:rsid w:val="00136F65"/>
    <w:rsid w:val="001370CE"/>
    <w:rsid w:val="0013720A"/>
    <w:rsid w:val="00137468"/>
    <w:rsid w:val="001376C7"/>
    <w:rsid w:val="001376EC"/>
    <w:rsid w:val="00137703"/>
    <w:rsid w:val="0013791D"/>
    <w:rsid w:val="001379EC"/>
    <w:rsid w:val="00137CEB"/>
    <w:rsid w:val="00137DD6"/>
    <w:rsid w:val="0014034E"/>
    <w:rsid w:val="001416F6"/>
    <w:rsid w:val="00141A17"/>
    <w:rsid w:val="00142352"/>
    <w:rsid w:val="00142356"/>
    <w:rsid w:val="00142AF8"/>
    <w:rsid w:val="00142CB6"/>
    <w:rsid w:val="00142D57"/>
    <w:rsid w:val="00143191"/>
    <w:rsid w:val="001436C7"/>
    <w:rsid w:val="00144142"/>
    <w:rsid w:val="00144673"/>
    <w:rsid w:val="001450A0"/>
    <w:rsid w:val="0014520C"/>
    <w:rsid w:val="00145249"/>
    <w:rsid w:val="001462B0"/>
    <w:rsid w:val="00147B22"/>
    <w:rsid w:val="00147EB9"/>
    <w:rsid w:val="0015028A"/>
    <w:rsid w:val="001507C5"/>
    <w:rsid w:val="0015085B"/>
    <w:rsid w:val="00150E22"/>
    <w:rsid w:val="0015160A"/>
    <w:rsid w:val="00151705"/>
    <w:rsid w:val="00151FF8"/>
    <w:rsid w:val="001524E8"/>
    <w:rsid w:val="00152944"/>
    <w:rsid w:val="00152CDF"/>
    <w:rsid w:val="001531C9"/>
    <w:rsid w:val="00153403"/>
    <w:rsid w:val="0015392D"/>
    <w:rsid w:val="00153BB0"/>
    <w:rsid w:val="00153E0C"/>
    <w:rsid w:val="0015450D"/>
    <w:rsid w:val="0015452E"/>
    <w:rsid w:val="001545C4"/>
    <w:rsid w:val="00154DAB"/>
    <w:rsid w:val="00155244"/>
    <w:rsid w:val="00155311"/>
    <w:rsid w:val="00155326"/>
    <w:rsid w:val="001553EB"/>
    <w:rsid w:val="001556CF"/>
    <w:rsid w:val="0015579B"/>
    <w:rsid w:val="00155ACC"/>
    <w:rsid w:val="00155CEC"/>
    <w:rsid w:val="00155D36"/>
    <w:rsid w:val="00155EFD"/>
    <w:rsid w:val="00156346"/>
    <w:rsid w:val="00156C72"/>
    <w:rsid w:val="00156E95"/>
    <w:rsid w:val="00156E9D"/>
    <w:rsid w:val="00157011"/>
    <w:rsid w:val="00157230"/>
    <w:rsid w:val="00157F08"/>
    <w:rsid w:val="00160866"/>
    <w:rsid w:val="00160CF2"/>
    <w:rsid w:val="00160CF8"/>
    <w:rsid w:val="00160DB3"/>
    <w:rsid w:val="001613D5"/>
    <w:rsid w:val="00161496"/>
    <w:rsid w:val="00161849"/>
    <w:rsid w:val="00161C4E"/>
    <w:rsid w:val="0016254B"/>
    <w:rsid w:val="001627E7"/>
    <w:rsid w:val="00162A7A"/>
    <w:rsid w:val="00162B20"/>
    <w:rsid w:val="001630EC"/>
    <w:rsid w:val="00163441"/>
    <w:rsid w:val="00163A4C"/>
    <w:rsid w:val="00163F29"/>
    <w:rsid w:val="00164547"/>
    <w:rsid w:val="0016456F"/>
    <w:rsid w:val="0016475F"/>
    <w:rsid w:val="00164A81"/>
    <w:rsid w:val="00164ABA"/>
    <w:rsid w:val="00165354"/>
    <w:rsid w:val="0016544A"/>
    <w:rsid w:val="00165562"/>
    <w:rsid w:val="001658D9"/>
    <w:rsid w:val="00166222"/>
    <w:rsid w:val="00166545"/>
    <w:rsid w:val="0016660A"/>
    <w:rsid w:val="001673DC"/>
    <w:rsid w:val="00167E76"/>
    <w:rsid w:val="001704E8"/>
    <w:rsid w:val="00170740"/>
    <w:rsid w:val="001707D4"/>
    <w:rsid w:val="001712AA"/>
    <w:rsid w:val="00171599"/>
    <w:rsid w:val="00171619"/>
    <w:rsid w:val="00171981"/>
    <w:rsid w:val="00171AC7"/>
    <w:rsid w:val="00171AD4"/>
    <w:rsid w:val="00172785"/>
    <w:rsid w:val="00172864"/>
    <w:rsid w:val="001728E0"/>
    <w:rsid w:val="0017293C"/>
    <w:rsid w:val="00172A71"/>
    <w:rsid w:val="00172ACA"/>
    <w:rsid w:val="0017313D"/>
    <w:rsid w:val="00173650"/>
    <w:rsid w:val="00173888"/>
    <w:rsid w:val="00173A0B"/>
    <w:rsid w:val="00173A8F"/>
    <w:rsid w:val="0017426D"/>
    <w:rsid w:val="00174438"/>
    <w:rsid w:val="0017494C"/>
    <w:rsid w:val="00174CFC"/>
    <w:rsid w:val="00174D14"/>
    <w:rsid w:val="00174D66"/>
    <w:rsid w:val="00175425"/>
    <w:rsid w:val="00175594"/>
    <w:rsid w:val="00175880"/>
    <w:rsid w:val="00175D7F"/>
    <w:rsid w:val="0017600A"/>
    <w:rsid w:val="001762A8"/>
    <w:rsid w:val="00176453"/>
    <w:rsid w:val="001765D8"/>
    <w:rsid w:val="00176A2C"/>
    <w:rsid w:val="00176A62"/>
    <w:rsid w:val="00176DF4"/>
    <w:rsid w:val="00177122"/>
    <w:rsid w:val="001771EB"/>
    <w:rsid w:val="001774BE"/>
    <w:rsid w:val="00177584"/>
    <w:rsid w:val="00177879"/>
    <w:rsid w:val="00177E91"/>
    <w:rsid w:val="00177EFD"/>
    <w:rsid w:val="001805C8"/>
    <w:rsid w:val="0018097E"/>
    <w:rsid w:val="00180BDC"/>
    <w:rsid w:val="00181301"/>
    <w:rsid w:val="00181CDF"/>
    <w:rsid w:val="0018207F"/>
    <w:rsid w:val="00182EDD"/>
    <w:rsid w:val="0018376A"/>
    <w:rsid w:val="00183C70"/>
    <w:rsid w:val="001840B6"/>
    <w:rsid w:val="0018447A"/>
    <w:rsid w:val="001844BD"/>
    <w:rsid w:val="0018455B"/>
    <w:rsid w:val="00184B76"/>
    <w:rsid w:val="00184FE7"/>
    <w:rsid w:val="001854F7"/>
    <w:rsid w:val="00185DE7"/>
    <w:rsid w:val="00185E75"/>
    <w:rsid w:val="001860DF"/>
    <w:rsid w:val="001861B6"/>
    <w:rsid w:val="00186239"/>
    <w:rsid w:val="0018690D"/>
    <w:rsid w:val="00186933"/>
    <w:rsid w:val="00186956"/>
    <w:rsid w:val="001869A3"/>
    <w:rsid w:val="00186AAD"/>
    <w:rsid w:val="00186DD9"/>
    <w:rsid w:val="00186FE2"/>
    <w:rsid w:val="00187703"/>
    <w:rsid w:val="0018783C"/>
    <w:rsid w:val="00187AAA"/>
    <w:rsid w:val="00187BE4"/>
    <w:rsid w:val="00190575"/>
    <w:rsid w:val="00190AB3"/>
    <w:rsid w:val="00190E15"/>
    <w:rsid w:val="00190FA8"/>
    <w:rsid w:val="00190FFF"/>
    <w:rsid w:val="00191131"/>
    <w:rsid w:val="00191531"/>
    <w:rsid w:val="00191606"/>
    <w:rsid w:val="00191749"/>
    <w:rsid w:val="00191A1F"/>
    <w:rsid w:val="0019230C"/>
    <w:rsid w:val="00192401"/>
    <w:rsid w:val="00192812"/>
    <w:rsid w:val="00192AFC"/>
    <w:rsid w:val="00192DD3"/>
    <w:rsid w:val="0019320C"/>
    <w:rsid w:val="0019333A"/>
    <w:rsid w:val="0019338B"/>
    <w:rsid w:val="0019362B"/>
    <w:rsid w:val="00193AE9"/>
    <w:rsid w:val="00193B56"/>
    <w:rsid w:val="00193F62"/>
    <w:rsid w:val="00194394"/>
    <w:rsid w:val="00194A4D"/>
    <w:rsid w:val="00194AE3"/>
    <w:rsid w:val="00194C55"/>
    <w:rsid w:val="001956B1"/>
    <w:rsid w:val="0019572C"/>
    <w:rsid w:val="00195824"/>
    <w:rsid w:val="001960D0"/>
    <w:rsid w:val="001963A7"/>
    <w:rsid w:val="0019654F"/>
    <w:rsid w:val="001965EC"/>
    <w:rsid w:val="0019664C"/>
    <w:rsid w:val="00196835"/>
    <w:rsid w:val="00196CE9"/>
    <w:rsid w:val="00196D44"/>
    <w:rsid w:val="00197675"/>
    <w:rsid w:val="00197BC1"/>
    <w:rsid w:val="001A028D"/>
    <w:rsid w:val="001A0842"/>
    <w:rsid w:val="001A09ED"/>
    <w:rsid w:val="001A0A74"/>
    <w:rsid w:val="001A0BAA"/>
    <w:rsid w:val="001A0E06"/>
    <w:rsid w:val="001A1556"/>
    <w:rsid w:val="001A164C"/>
    <w:rsid w:val="001A195D"/>
    <w:rsid w:val="001A1A5E"/>
    <w:rsid w:val="001A1D26"/>
    <w:rsid w:val="001A2132"/>
    <w:rsid w:val="001A2A52"/>
    <w:rsid w:val="001A2C8D"/>
    <w:rsid w:val="001A3EB2"/>
    <w:rsid w:val="001A405E"/>
    <w:rsid w:val="001A410C"/>
    <w:rsid w:val="001A452C"/>
    <w:rsid w:val="001A49A4"/>
    <w:rsid w:val="001A4A9A"/>
    <w:rsid w:val="001A4BCB"/>
    <w:rsid w:val="001A4C53"/>
    <w:rsid w:val="001A52AE"/>
    <w:rsid w:val="001A537D"/>
    <w:rsid w:val="001A6CE8"/>
    <w:rsid w:val="001A6F7D"/>
    <w:rsid w:val="001A734F"/>
    <w:rsid w:val="001A7468"/>
    <w:rsid w:val="001A7669"/>
    <w:rsid w:val="001A7933"/>
    <w:rsid w:val="001A7B63"/>
    <w:rsid w:val="001A7C4A"/>
    <w:rsid w:val="001B010A"/>
    <w:rsid w:val="001B088F"/>
    <w:rsid w:val="001B08E6"/>
    <w:rsid w:val="001B0B53"/>
    <w:rsid w:val="001B1958"/>
    <w:rsid w:val="001B1C78"/>
    <w:rsid w:val="001B2391"/>
    <w:rsid w:val="001B2A79"/>
    <w:rsid w:val="001B2AB6"/>
    <w:rsid w:val="001B2B45"/>
    <w:rsid w:val="001B2BAE"/>
    <w:rsid w:val="001B3312"/>
    <w:rsid w:val="001B3BFC"/>
    <w:rsid w:val="001B42C2"/>
    <w:rsid w:val="001B47BB"/>
    <w:rsid w:val="001B48FC"/>
    <w:rsid w:val="001B4ED5"/>
    <w:rsid w:val="001B4F88"/>
    <w:rsid w:val="001B589A"/>
    <w:rsid w:val="001B5F74"/>
    <w:rsid w:val="001B62CF"/>
    <w:rsid w:val="001B6306"/>
    <w:rsid w:val="001B67F7"/>
    <w:rsid w:val="001B69C5"/>
    <w:rsid w:val="001B6C75"/>
    <w:rsid w:val="001B70A6"/>
    <w:rsid w:val="001B719C"/>
    <w:rsid w:val="001B7ACC"/>
    <w:rsid w:val="001B7E9B"/>
    <w:rsid w:val="001C01D8"/>
    <w:rsid w:val="001C0961"/>
    <w:rsid w:val="001C096E"/>
    <w:rsid w:val="001C0D81"/>
    <w:rsid w:val="001C15E9"/>
    <w:rsid w:val="001C17A7"/>
    <w:rsid w:val="001C17F3"/>
    <w:rsid w:val="001C1CBB"/>
    <w:rsid w:val="001C1D80"/>
    <w:rsid w:val="001C2C4E"/>
    <w:rsid w:val="001C3021"/>
    <w:rsid w:val="001C311A"/>
    <w:rsid w:val="001C338B"/>
    <w:rsid w:val="001C3653"/>
    <w:rsid w:val="001C3724"/>
    <w:rsid w:val="001C426B"/>
    <w:rsid w:val="001C45A5"/>
    <w:rsid w:val="001C46E0"/>
    <w:rsid w:val="001C486A"/>
    <w:rsid w:val="001C4A05"/>
    <w:rsid w:val="001C4CBC"/>
    <w:rsid w:val="001C4D10"/>
    <w:rsid w:val="001C55E0"/>
    <w:rsid w:val="001C5862"/>
    <w:rsid w:val="001C5B37"/>
    <w:rsid w:val="001C5D59"/>
    <w:rsid w:val="001C5FBD"/>
    <w:rsid w:val="001C6174"/>
    <w:rsid w:val="001C63DD"/>
    <w:rsid w:val="001C6552"/>
    <w:rsid w:val="001C6625"/>
    <w:rsid w:val="001C66CF"/>
    <w:rsid w:val="001C677C"/>
    <w:rsid w:val="001C6AB4"/>
    <w:rsid w:val="001C7111"/>
    <w:rsid w:val="001C71AC"/>
    <w:rsid w:val="001C72EA"/>
    <w:rsid w:val="001C7C4A"/>
    <w:rsid w:val="001C7F97"/>
    <w:rsid w:val="001D0852"/>
    <w:rsid w:val="001D0E91"/>
    <w:rsid w:val="001D1284"/>
    <w:rsid w:val="001D1E01"/>
    <w:rsid w:val="001D1E1E"/>
    <w:rsid w:val="001D1E23"/>
    <w:rsid w:val="001D21C8"/>
    <w:rsid w:val="001D2A75"/>
    <w:rsid w:val="001D2B39"/>
    <w:rsid w:val="001D307B"/>
    <w:rsid w:val="001D3388"/>
    <w:rsid w:val="001D3832"/>
    <w:rsid w:val="001D3AE3"/>
    <w:rsid w:val="001D40F1"/>
    <w:rsid w:val="001D4356"/>
    <w:rsid w:val="001D444E"/>
    <w:rsid w:val="001D4624"/>
    <w:rsid w:val="001D5002"/>
    <w:rsid w:val="001D5050"/>
    <w:rsid w:val="001D5177"/>
    <w:rsid w:val="001D5620"/>
    <w:rsid w:val="001D5687"/>
    <w:rsid w:val="001D56B0"/>
    <w:rsid w:val="001D61C3"/>
    <w:rsid w:val="001D640D"/>
    <w:rsid w:val="001D69F3"/>
    <w:rsid w:val="001D7704"/>
    <w:rsid w:val="001D77F5"/>
    <w:rsid w:val="001D797A"/>
    <w:rsid w:val="001D7E84"/>
    <w:rsid w:val="001E00F6"/>
    <w:rsid w:val="001E0A65"/>
    <w:rsid w:val="001E1079"/>
    <w:rsid w:val="001E12A5"/>
    <w:rsid w:val="001E147C"/>
    <w:rsid w:val="001E18F0"/>
    <w:rsid w:val="001E25B1"/>
    <w:rsid w:val="001E27D4"/>
    <w:rsid w:val="001E2812"/>
    <w:rsid w:val="001E2848"/>
    <w:rsid w:val="001E28F2"/>
    <w:rsid w:val="001E2B02"/>
    <w:rsid w:val="001E2BFA"/>
    <w:rsid w:val="001E2D3C"/>
    <w:rsid w:val="001E2F2D"/>
    <w:rsid w:val="001E3303"/>
    <w:rsid w:val="001E3410"/>
    <w:rsid w:val="001E3546"/>
    <w:rsid w:val="001E3783"/>
    <w:rsid w:val="001E3AF6"/>
    <w:rsid w:val="001E3C60"/>
    <w:rsid w:val="001E4909"/>
    <w:rsid w:val="001E4D05"/>
    <w:rsid w:val="001E4E5A"/>
    <w:rsid w:val="001E4F2D"/>
    <w:rsid w:val="001E55D4"/>
    <w:rsid w:val="001E5D46"/>
    <w:rsid w:val="001E60E3"/>
    <w:rsid w:val="001E6197"/>
    <w:rsid w:val="001E66E2"/>
    <w:rsid w:val="001E731C"/>
    <w:rsid w:val="001E75E3"/>
    <w:rsid w:val="001E77EC"/>
    <w:rsid w:val="001E7C00"/>
    <w:rsid w:val="001E7F8A"/>
    <w:rsid w:val="001F0042"/>
    <w:rsid w:val="001F04F8"/>
    <w:rsid w:val="001F0A6E"/>
    <w:rsid w:val="001F12CD"/>
    <w:rsid w:val="001F1458"/>
    <w:rsid w:val="001F14EC"/>
    <w:rsid w:val="001F198B"/>
    <w:rsid w:val="001F1993"/>
    <w:rsid w:val="001F1B3E"/>
    <w:rsid w:val="001F2577"/>
    <w:rsid w:val="001F2E87"/>
    <w:rsid w:val="001F3593"/>
    <w:rsid w:val="001F362F"/>
    <w:rsid w:val="001F3711"/>
    <w:rsid w:val="001F3792"/>
    <w:rsid w:val="001F3911"/>
    <w:rsid w:val="001F3ACE"/>
    <w:rsid w:val="001F3E7A"/>
    <w:rsid w:val="001F3EC1"/>
    <w:rsid w:val="001F4161"/>
    <w:rsid w:val="001F4177"/>
    <w:rsid w:val="001F47ED"/>
    <w:rsid w:val="001F491B"/>
    <w:rsid w:val="001F4D07"/>
    <w:rsid w:val="001F505B"/>
    <w:rsid w:val="001F5197"/>
    <w:rsid w:val="001F58E9"/>
    <w:rsid w:val="001F663A"/>
    <w:rsid w:val="001F68A6"/>
    <w:rsid w:val="001F7824"/>
    <w:rsid w:val="001F7B77"/>
    <w:rsid w:val="001F7FE2"/>
    <w:rsid w:val="00200902"/>
    <w:rsid w:val="00202AC6"/>
    <w:rsid w:val="00202D70"/>
    <w:rsid w:val="00202DED"/>
    <w:rsid w:val="00202E2E"/>
    <w:rsid w:val="00202E8B"/>
    <w:rsid w:val="00203120"/>
    <w:rsid w:val="002034C8"/>
    <w:rsid w:val="002036A3"/>
    <w:rsid w:val="0020397D"/>
    <w:rsid w:val="00203DB7"/>
    <w:rsid w:val="00203E1F"/>
    <w:rsid w:val="0020440E"/>
    <w:rsid w:val="0020460D"/>
    <w:rsid w:val="002047AC"/>
    <w:rsid w:val="00204A0F"/>
    <w:rsid w:val="00204C75"/>
    <w:rsid w:val="00204E4A"/>
    <w:rsid w:val="00205503"/>
    <w:rsid w:val="00205DF9"/>
    <w:rsid w:val="00206143"/>
    <w:rsid w:val="0020618F"/>
    <w:rsid w:val="00206440"/>
    <w:rsid w:val="0020654F"/>
    <w:rsid w:val="00206F2D"/>
    <w:rsid w:val="0020740C"/>
    <w:rsid w:val="00207A11"/>
    <w:rsid w:val="00207C4E"/>
    <w:rsid w:val="00207FE3"/>
    <w:rsid w:val="00210144"/>
    <w:rsid w:val="00210480"/>
    <w:rsid w:val="002115B3"/>
    <w:rsid w:val="002117DE"/>
    <w:rsid w:val="00211D5F"/>
    <w:rsid w:val="00212414"/>
    <w:rsid w:val="00212437"/>
    <w:rsid w:val="002125A4"/>
    <w:rsid w:val="002126D5"/>
    <w:rsid w:val="00212837"/>
    <w:rsid w:val="00212C57"/>
    <w:rsid w:val="00212D13"/>
    <w:rsid w:val="0021323B"/>
    <w:rsid w:val="002132C4"/>
    <w:rsid w:val="00213510"/>
    <w:rsid w:val="002140E9"/>
    <w:rsid w:val="00214971"/>
    <w:rsid w:val="00215135"/>
    <w:rsid w:val="00215318"/>
    <w:rsid w:val="00215351"/>
    <w:rsid w:val="002153E4"/>
    <w:rsid w:val="00215B30"/>
    <w:rsid w:val="00215BB5"/>
    <w:rsid w:val="0021612E"/>
    <w:rsid w:val="00216350"/>
    <w:rsid w:val="0021647F"/>
    <w:rsid w:val="0021656E"/>
    <w:rsid w:val="00216ACC"/>
    <w:rsid w:val="00216B11"/>
    <w:rsid w:val="00216CBE"/>
    <w:rsid w:val="00216E6E"/>
    <w:rsid w:val="002170FB"/>
    <w:rsid w:val="002171D3"/>
    <w:rsid w:val="0021721A"/>
    <w:rsid w:val="00220256"/>
    <w:rsid w:val="0022086E"/>
    <w:rsid w:val="002208B9"/>
    <w:rsid w:val="00220CAF"/>
    <w:rsid w:val="00221474"/>
    <w:rsid w:val="002214BA"/>
    <w:rsid w:val="002216AC"/>
    <w:rsid w:val="002216C5"/>
    <w:rsid w:val="0022293D"/>
    <w:rsid w:val="00222A64"/>
    <w:rsid w:val="00222AFD"/>
    <w:rsid w:val="00222B65"/>
    <w:rsid w:val="00222FFA"/>
    <w:rsid w:val="0022336C"/>
    <w:rsid w:val="0022368E"/>
    <w:rsid w:val="002237C6"/>
    <w:rsid w:val="0022380E"/>
    <w:rsid w:val="00223D0A"/>
    <w:rsid w:val="002242B0"/>
    <w:rsid w:val="0022453D"/>
    <w:rsid w:val="0022461F"/>
    <w:rsid w:val="0022471E"/>
    <w:rsid w:val="0022531A"/>
    <w:rsid w:val="002258E1"/>
    <w:rsid w:val="0022659A"/>
    <w:rsid w:val="00226969"/>
    <w:rsid w:val="00226C0D"/>
    <w:rsid w:val="00226E3C"/>
    <w:rsid w:val="00227348"/>
    <w:rsid w:val="00227711"/>
    <w:rsid w:val="00227957"/>
    <w:rsid w:val="00227C5C"/>
    <w:rsid w:val="00227DE1"/>
    <w:rsid w:val="002310CD"/>
    <w:rsid w:val="002316C0"/>
    <w:rsid w:val="00232015"/>
    <w:rsid w:val="00232023"/>
    <w:rsid w:val="00232426"/>
    <w:rsid w:val="00232791"/>
    <w:rsid w:val="00232CC8"/>
    <w:rsid w:val="00233322"/>
    <w:rsid w:val="00233499"/>
    <w:rsid w:val="00233A26"/>
    <w:rsid w:val="00233E3D"/>
    <w:rsid w:val="00234119"/>
    <w:rsid w:val="002341B8"/>
    <w:rsid w:val="002343CD"/>
    <w:rsid w:val="0023469A"/>
    <w:rsid w:val="00234B96"/>
    <w:rsid w:val="00234E4B"/>
    <w:rsid w:val="0023568E"/>
    <w:rsid w:val="00235782"/>
    <w:rsid w:val="00235CBB"/>
    <w:rsid w:val="00235F5F"/>
    <w:rsid w:val="00236094"/>
    <w:rsid w:val="00236D92"/>
    <w:rsid w:val="00237294"/>
    <w:rsid w:val="0023774C"/>
    <w:rsid w:val="00237755"/>
    <w:rsid w:val="00237CAB"/>
    <w:rsid w:val="00237D20"/>
    <w:rsid w:val="00237DA8"/>
    <w:rsid w:val="0024057A"/>
    <w:rsid w:val="00240690"/>
    <w:rsid w:val="00240727"/>
    <w:rsid w:val="00240F6A"/>
    <w:rsid w:val="00241546"/>
    <w:rsid w:val="0024173A"/>
    <w:rsid w:val="00241905"/>
    <w:rsid w:val="0024205A"/>
    <w:rsid w:val="00242271"/>
    <w:rsid w:val="00242330"/>
    <w:rsid w:val="002425E3"/>
    <w:rsid w:val="002428B0"/>
    <w:rsid w:val="00242BBA"/>
    <w:rsid w:val="00242E67"/>
    <w:rsid w:val="00242F09"/>
    <w:rsid w:val="00243224"/>
    <w:rsid w:val="00243333"/>
    <w:rsid w:val="00243392"/>
    <w:rsid w:val="0024382D"/>
    <w:rsid w:val="002440D5"/>
    <w:rsid w:val="0024415B"/>
    <w:rsid w:val="00244238"/>
    <w:rsid w:val="0024445E"/>
    <w:rsid w:val="002444F4"/>
    <w:rsid w:val="002445B0"/>
    <w:rsid w:val="00244B7E"/>
    <w:rsid w:val="00244E0E"/>
    <w:rsid w:val="00244E1F"/>
    <w:rsid w:val="002451F9"/>
    <w:rsid w:val="002453F0"/>
    <w:rsid w:val="00245508"/>
    <w:rsid w:val="00245C59"/>
    <w:rsid w:val="00245F8A"/>
    <w:rsid w:val="00246771"/>
    <w:rsid w:val="002469D8"/>
    <w:rsid w:val="00246D85"/>
    <w:rsid w:val="002476B5"/>
    <w:rsid w:val="002478DE"/>
    <w:rsid w:val="00247AE4"/>
    <w:rsid w:val="00247BDD"/>
    <w:rsid w:val="00247F26"/>
    <w:rsid w:val="00250424"/>
    <w:rsid w:val="00250476"/>
    <w:rsid w:val="00250C68"/>
    <w:rsid w:val="00251136"/>
    <w:rsid w:val="002513CE"/>
    <w:rsid w:val="00251570"/>
    <w:rsid w:val="00251F14"/>
    <w:rsid w:val="002524BC"/>
    <w:rsid w:val="002525E7"/>
    <w:rsid w:val="0025285B"/>
    <w:rsid w:val="002529D3"/>
    <w:rsid w:val="00253573"/>
    <w:rsid w:val="00253962"/>
    <w:rsid w:val="002546A7"/>
    <w:rsid w:val="00254803"/>
    <w:rsid w:val="00254CE2"/>
    <w:rsid w:val="00254E59"/>
    <w:rsid w:val="00254FBA"/>
    <w:rsid w:val="002553D8"/>
    <w:rsid w:val="00255469"/>
    <w:rsid w:val="00255C12"/>
    <w:rsid w:val="00255EC7"/>
    <w:rsid w:val="00255EC9"/>
    <w:rsid w:val="00256393"/>
    <w:rsid w:val="0025640E"/>
    <w:rsid w:val="0025668D"/>
    <w:rsid w:val="00256D9E"/>
    <w:rsid w:val="002579A9"/>
    <w:rsid w:val="00260A72"/>
    <w:rsid w:val="0026110F"/>
    <w:rsid w:val="002612AF"/>
    <w:rsid w:val="002615F7"/>
    <w:rsid w:val="0026162E"/>
    <w:rsid w:val="00261985"/>
    <w:rsid w:val="00261B74"/>
    <w:rsid w:val="00261BB3"/>
    <w:rsid w:val="00262105"/>
    <w:rsid w:val="0026226E"/>
    <w:rsid w:val="0026238C"/>
    <w:rsid w:val="00262638"/>
    <w:rsid w:val="002626BD"/>
    <w:rsid w:val="00262D07"/>
    <w:rsid w:val="002632A9"/>
    <w:rsid w:val="0026335C"/>
    <w:rsid w:val="0026409A"/>
    <w:rsid w:val="002642BB"/>
    <w:rsid w:val="00264CBA"/>
    <w:rsid w:val="00264EA9"/>
    <w:rsid w:val="002659E3"/>
    <w:rsid w:val="00265B5C"/>
    <w:rsid w:val="00265DCC"/>
    <w:rsid w:val="002661A0"/>
    <w:rsid w:val="00266621"/>
    <w:rsid w:val="00266CB6"/>
    <w:rsid w:val="002671B6"/>
    <w:rsid w:val="00267301"/>
    <w:rsid w:val="00267782"/>
    <w:rsid w:val="002677B4"/>
    <w:rsid w:val="00267C45"/>
    <w:rsid w:val="00267D71"/>
    <w:rsid w:val="00267EA9"/>
    <w:rsid w:val="00270435"/>
    <w:rsid w:val="0027128B"/>
    <w:rsid w:val="002714A4"/>
    <w:rsid w:val="00271955"/>
    <w:rsid w:val="00271E1F"/>
    <w:rsid w:val="00272C00"/>
    <w:rsid w:val="00273513"/>
    <w:rsid w:val="0027446D"/>
    <w:rsid w:val="00274F52"/>
    <w:rsid w:val="002750FE"/>
    <w:rsid w:val="002759C3"/>
    <w:rsid w:val="00275A09"/>
    <w:rsid w:val="00275CC0"/>
    <w:rsid w:val="00275DD1"/>
    <w:rsid w:val="002761A7"/>
    <w:rsid w:val="0027630B"/>
    <w:rsid w:val="00276695"/>
    <w:rsid w:val="00276D25"/>
    <w:rsid w:val="0027720C"/>
    <w:rsid w:val="002775D9"/>
    <w:rsid w:val="002775DC"/>
    <w:rsid w:val="00277F86"/>
    <w:rsid w:val="0028008F"/>
    <w:rsid w:val="00280091"/>
    <w:rsid w:val="0028077C"/>
    <w:rsid w:val="00280E5A"/>
    <w:rsid w:val="00280F97"/>
    <w:rsid w:val="00280FE9"/>
    <w:rsid w:val="00281503"/>
    <w:rsid w:val="002816AA"/>
    <w:rsid w:val="00281DF9"/>
    <w:rsid w:val="00281FA6"/>
    <w:rsid w:val="00282044"/>
    <w:rsid w:val="00282906"/>
    <w:rsid w:val="00282F96"/>
    <w:rsid w:val="00283264"/>
    <w:rsid w:val="00283511"/>
    <w:rsid w:val="0028399D"/>
    <w:rsid w:val="002841F8"/>
    <w:rsid w:val="002844B6"/>
    <w:rsid w:val="0028488A"/>
    <w:rsid w:val="0028494B"/>
    <w:rsid w:val="00284D4B"/>
    <w:rsid w:val="00284E35"/>
    <w:rsid w:val="00285350"/>
    <w:rsid w:val="00285BDB"/>
    <w:rsid w:val="00286606"/>
    <w:rsid w:val="002873FD"/>
    <w:rsid w:val="002903E9"/>
    <w:rsid w:val="00290B74"/>
    <w:rsid w:val="00290C16"/>
    <w:rsid w:val="0029117F"/>
    <w:rsid w:val="002913A0"/>
    <w:rsid w:val="0029181A"/>
    <w:rsid w:val="00291828"/>
    <w:rsid w:val="00291A05"/>
    <w:rsid w:val="00291B88"/>
    <w:rsid w:val="00291D75"/>
    <w:rsid w:val="00291EFF"/>
    <w:rsid w:val="00292192"/>
    <w:rsid w:val="00292591"/>
    <w:rsid w:val="002932F8"/>
    <w:rsid w:val="002933FE"/>
    <w:rsid w:val="00293513"/>
    <w:rsid w:val="002936B2"/>
    <w:rsid w:val="0029386C"/>
    <w:rsid w:val="0029435E"/>
    <w:rsid w:val="002943F9"/>
    <w:rsid w:val="00294613"/>
    <w:rsid w:val="0029475C"/>
    <w:rsid w:val="00294A20"/>
    <w:rsid w:val="00294BDF"/>
    <w:rsid w:val="00295491"/>
    <w:rsid w:val="002957A4"/>
    <w:rsid w:val="00295A71"/>
    <w:rsid w:val="00295F0F"/>
    <w:rsid w:val="002962B4"/>
    <w:rsid w:val="002968AD"/>
    <w:rsid w:val="00296B14"/>
    <w:rsid w:val="002973EF"/>
    <w:rsid w:val="00297613"/>
    <w:rsid w:val="00297C23"/>
    <w:rsid w:val="00297FBB"/>
    <w:rsid w:val="002A0102"/>
    <w:rsid w:val="002A1070"/>
    <w:rsid w:val="002A123A"/>
    <w:rsid w:val="002A1387"/>
    <w:rsid w:val="002A13E3"/>
    <w:rsid w:val="002A165E"/>
    <w:rsid w:val="002A1A27"/>
    <w:rsid w:val="002A1B76"/>
    <w:rsid w:val="002A1DB3"/>
    <w:rsid w:val="002A20AB"/>
    <w:rsid w:val="002A2795"/>
    <w:rsid w:val="002A2B2A"/>
    <w:rsid w:val="002A2EA9"/>
    <w:rsid w:val="002A312F"/>
    <w:rsid w:val="002A3232"/>
    <w:rsid w:val="002A379E"/>
    <w:rsid w:val="002A3A96"/>
    <w:rsid w:val="002A3BCF"/>
    <w:rsid w:val="002A3C21"/>
    <w:rsid w:val="002A421A"/>
    <w:rsid w:val="002A444E"/>
    <w:rsid w:val="002A46D6"/>
    <w:rsid w:val="002A499F"/>
    <w:rsid w:val="002A4E2C"/>
    <w:rsid w:val="002A5340"/>
    <w:rsid w:val="002A537C"/>
    <w:rsid w:val="002A5600"/>
    <w:rsid w:val="002A5660"/>
    <w:rsid w:val="002A5AB8"/>
    <w:rsid w:val="002A5DEE"/>
    <w:rsid w:val="002A5F5C"/>
    <w:rsid w:val="002A6139"/>
    <w:rsid w:val="002A6572"/>
    <w:rsid w:val="002A6583"/>
    <w:rsid w:val="002A67FD"/>
    <w:rsid w:val="002A6FDB"/>
    <w:rsid w:val="002A6FDC"/>
    <w:rsid w:val="002A708C"/>
    <w:rsid w:val="002A7BB8"/>
    <w:rsid w:val="002B00DB"/>
    <w:rsid w:val="002B01CC"/>
    <w:rsid w:val="002B08F2"/>
    <w:rsid w:val="002B0B4C"/>
    <w:rsid w:val="002B0DE6"/>
    <w:rsid w:val="002B0F66"/>
    <w:rsid w:val="002B10D6"/>
    <w:rsid w:val="002B14FE"/>
    <w:rsid w:val="002B1CDF"/>
    <w:rsid w:val="002B2366"/>
    <w:rsid w:val="002B23BD"/>
    <w:rsid w:val="002B26FF"/>
    <w:rsid w:val="002B2C64"/>
    <w:rsid w:val="002B2D01"/>
    <w:rsid w:val="002B2D69"/>
    <w:rsid w:val="002B2F7D"/>
    <w:rsid w:val="002B30BD"/>
    <w:rsid w:val="002B344B"/>
    <w:rsid w:val="002B3998"/>
    <w:rsid w:val="002B39DC"/>
    <w:rsid w:val="002B3BA1"/>
    <w:rsid w:val="002B41ED"/>
    <w:rsid w:val="002B4D7B"/>
    <w:rsid w:val="002B57C5"/>
    <w:rsid w:val="002B5D65"/>
    <w:rsid w:val="002B619E"/>
    <w:rsid w:val="002B6553"/>
    <w:rsid w:val="002B6662"/>
    <w:rsid w:val="002B708D"/>
    <w:rsid w:val="002B709A"/>
    <w:rsid w:val="002B70CF"/>
    <w:rsid w:val="002B71D3"/>
    <w:rsid w:val="002B7664"/>
    <w:rsid w:val="002B7904"/>
    <w:rsid w:val="002B7CCE"/>
    <w:rsid w:val="002B7CD5"/>
    <w:rsid w:val="002C0072"/>
    <w:rsid w:val="002C0BC5"/>
    <w:rsid w:val="002C0D9A"/>
    <w:rsid w:val="002C0E2E"/>
    <w:rsid w:val="002C1276"/>
    <w:rsid w:val="002C14EC"/>
    <w:rsid w:val="002C1526"/>
    <w:rsid w:val="002C1940"/>
    <w:rsid w:val="002C1B5B"/>
    <w:rsid w:val="002C1DD1"/>
    <w:rsid w:val="002C2250"/>
    <w:rsid w:val="002C246A"/>
    <w:rsid w:val="002C29E9"/>
    <w:rsid w:val="002C2B7A"/>
    <w:rsid w:val="002C3032"/>
    <w:rsid w:val="002C325B"/>
    <w:rsid w:val="002C344F"/>
    <w:rsid w:val="002C34F4"/>
    <w:rsid w:val="002C3584"/>
    <w:rsid w:val="002C35B9"/>
    <w:rsid w:val="002C360D"/>
    <w:rsid w:val="002C3B3D"/>
    <w:rsid w:val="002C3F8B"/>
    <w:rsid w:val="002C3FDA"/>
    <w:rsid w:val="002C419C"/>
    <w:rsid w:val="002C4999"/>
    <w:rsid w:val="002C4B7E"/>
    <w:rsid w:val="002C4EA4"/>
    <w:rsid w:val="002C5708"/>
    <w:rsid w:val="002C5BB0"/>
    <w:rsid w:val="002C5D08"/>
    <w:rsid w:val="002C5DDB"/>
    <w:rsid w:val="002C5F76"/>
    <w:rsid w:val="002C6C17"/>
    <w:rsid w:val="002C7474"/>
    <w:rsid w:val="002C74B9"/>
    <w:rsid w:val="002D0273"/>
    <w:rsid w:val="002D0392"/>
    <w:rsid w:val="002D06DB"/>
    <w:rsid w:val="002D092E"/>
    <w:rsid w:val="002D0D61"/>
    <w:rsid w:val="002D0F8F"/>
    <w:rsid w:val="002D11CA"/>
    <w:rsid w:val="002D123E"/>
    <w:rsid w:val="002D147E"/>
    <w:rsid w:val="002D1810"/>
    <w:rsid w:val="002D183C"/>
    <w:rsid w:val="002D1885"/>
    <w:rsid w:val="002D1B69"/>
    <w:rsid w:val="002D23FC"/>
    <w:rsid w:val="002D24BE"/>
    <w:rsid w:val="002D28B8"/>
    <w:rsid w:val="002D29CF"/>
    <w:rsid w:val="002D2A20"/>
    <w:rsid w:val="002D2FEE"/>
    <w:rsid w:val="002D32CA"/>
    <w:rsid w:val="002D368E"/>
    <w:rsid w:val="002D4272"/>
    <w:rsid w:val="002D43B1"/>
    <w:rsid w:val="002D45F1"/>
    <w:rsid w:val="002D4631"/>
    <w:rsid w:val="002D4F22"/>
    <w:rsid w:val="002D5A17"/>
    <w:rsid w:val="002D6096"/>
    <w:rsid w:val="002D646A"/>
    <w:rsid w:val="002D68B5"/>
    <w:rsid w:val="002D6D51"/>
    <w:rsid w:val="002D7026"/>
    <w:rsid w:val="002D7108"/>
    <w:rsid w:val="002D7273"/>
    <w:rsid w:val="002D760B"/>
    <w:rsid w:val="002D7633"/>
    <w:rsid w:val="002D7BD6"/>
    <w:rsid w:val="002D7C6C"/>
    <w:rsid w:val="002D7E48"/>
    <w:rsid w:val="002E089E"/>
    <w:rsid w:val="002E08B0"/>
    <w:rsid w:val="002E092C"/>
    <w:rsid w:val="002E0986"/>
    <w:rsid w:val="002E0FEB"/>
    <w:rsid w:val="002E1032"/>
    <w:rsid w:val="002E121A"/>
    <w:rsid w:val="002E1441"/>
    <w:rsid w:val="002E190F"/>
    <w:rsid w:val="002E2D8B"/>
    <w:rsid w:val="002E2F52"/>
    <w:rsid w:val="002E33EE"/>
    <w:rsid w:val="002E34A0"/>
    <w:rsid w:val="002E38EB"/>
    <w:rsid w:val="002E3DBF"/>
    <w:rsid w:val="002E427D"/>
    <w:rsid w:val="002E49C5"/>
    <w:rsid w:val="002E4DC2"/>
    <w:rsid w:val="002E4FCE"/>
    <w:rsid w:val="002E566E"/>
    <w:rsid w:val="002E59CC"/>
    <w:rsid w:val="002E6011"/>
    <w:rsid w:val="002E632B"/>
    <w:rsid w:val="002E63EF"/>
    <w:rsid w:val="002E64AA"/>
    <w:rsid w:val="002E655B"/>
    <w:rsid w:val="002E69CF"/>
    <w:rsid w:val="002E714E"/>
    <w:rsid w:val="002E73C1"/>
    <w:rsid w:val="002E7677"/>
    <w:rsid w:val="002E78FD"/>
    <w:rsid w:val="002E7DA6"/>
    <w:rsid w:val="002E7DC9"/>
    <w:rsid w:val="002E7DEA"/>
    <w:rsid w:val="002F0859"/>
    <w:rsid w:val="002F0E6E"/>
    <w:rsid w:val="002F13B9"/>
    <w:rsid w:val="002F154A"/>
    <w:rsid w:val="002F2189"/>
    <w:rsid w:val="002F2272"/>
    <w:rsid w:val="002F28FF"/>
    <w:rsid w:val="002F37C8"/>
    <w:rsid w:val="002F396D"/>
    <w:rsid w:val="002F3C51"/>
    <w:rsid w:val="002F4165"/>
    <w:rsid w:val="002F4470"/>
    <w:rsid w:val="002F450B"/>
    <w:rsid w:val="002F4871"/>
    <w:rsid w:val="002F4ABE"/>
    <w:rsid w:val="002F4DBD"/>
    <w:rsid w:val="002F50D9"/>
    <w:rsid w:val="002F51B5"/>
    <w:rsid w:val="002F5BCC"/>
    <w:rsid w:val="002F5DB7"/>
    <w:rsid w:val="002F5EB5"/>
    <w:rsid w:val="002F65BE"/>
    <w:rsid w:val="002F66FD"/>
    <w:rsid w:val="002F67D7"/>
    <w:rsid w:val="002F696C"/>
    <w:rsid w:val="002F6A02"/>
    <w:rsid w:val="002F6B61"/>
    <w:rsid w:val="002F6C95"/>
    <w:rsid w:val="002F6FD7"/>
    <w:rsid w:val="002F70AD"/>
    <w:rsid w:val="002F7280"/>
    <w:rsid w:val="002F7FD6"/>
    <w:rsid w:val="0030012A"/>
    <w:rsid w:val="003002DE"/>
    <w:rsid w:val="003005FE"/>
    <w:rsid w:val="003008DC"/>
    <w:rsid w:val="00300D7C"/>
    <w:rsid w:val="00301577"/>
    <w:rsid w:val="00301C04"/>
    <w:rsid w:val="00301D09"/>
    <w:rsid w:val="00301DD4"/>
    <w:rsid w:val="0030214D"/>
    <w:rsid w:val="0030234B"/>
    <w:rsid w:val="003024EE"/>
    <w:rsid w:val="003026D6"/>
    <w:rsid w:val="00302835"/>
    <w:rsid w:val="00302E97"/>
    <w:rsid w:val="00302F60"/>
    <w:rsid w:val="00303082"/>
    <w:rsid w:val="0030443C"/>
    <w:rsid w:val="00304784"/>
    <w:rsid w:val="00304A04"/>
    <w:rsid w:val="00305041"/>
    <w:rsid w:val="003054F0"/>
    <w:rsid w:val="00305774"/>
    <w:rsid w:val="00305AAC"/>
    <w:rsid w:val="00305AE2"/>
    <w:rsid w:val="00305DE5"/>
    <w:rsid w:val="003065D9"/>
    <w:rsid w:val="00306690"/>
    <w:rsid w:val="003067AD"/>
    <w:rsid w:val="003068D9"/>
    <w:rsid w:val="003068FD"/>
    <w:rsid w:val="00307079"/>
    <w:rsid w:val="0030756B"/>
    <w:rsid w:val="00307CDE"/>
    <w:rsid w:val="00310125"/>
    <w:rsid w:val="00310502"/>
    <w:rsid w:val="00311052"/>
    <w:rsid w:val="0031145B"/>
    <w:rsid w:val="00311755"/>
    <w:rsid w:val="00311840"/>
    <w:rsid w:val="0031186C"/>
    <w:rsid w:val="0031227D"/>
    <w:rsid w:val="00312344"/>
    <w:rsid w:val="00312489"/>
    <w:rsid w:val="0031257A"/>
    <w:rsid w:val="0031275C"/>
    <w:rsid w:val="0031283B"/>
    <w:rsid w:val="00312BD3"/>
    <w:rsid w:val="00312C1D"/>
    <w:rsid w:val="00312CD8"/>
    <w:rsid w:val="003132D5"/>
    <w:rsid w:val="0031330D"/>
    <w:rsid w:val="003133F7"/>
    <w:rsid w:val="003136A3"/>
    <w:rsid w:val="00313A5A"/>
    <w:rsid w:val="00313D58"/>
    <w:rsid w:val="003143DA"/>
    <w:rsid w:val="0031467B"/>
    <w:rsid w:val="00314B52"/>
    <w:rsid w:val="00314E88"/>
    <w:rsid w:val="0031508B"/>
    <w:rsid w:val="00315296"/>
    <w:rsid w:val="0031546C"/>
    <w:rsid w:val="0031567F"/>
    <w:rsid w:val="00315DBE"/>
    <w:rsid w:val="00316995"/>
    <w:rsid w:val="0031753D"/>
    <w:rsid w:val="0031788C"/>
    <w:rsid w:val="00317947"/>
    <w:rsid w:val="00317A38"/>
    <w:rsid w:val="00317A44"/>
    <w:rsid w:val="00317E0E"/>
    <w:rsid w:val="003208C9"/>
    <w:rsid w:val="00320C1B"/>
    <w:rsid w:val="00320CB0"/>
    <w:rsid w:val="00320D73"/>
    <w:rsid w:val="00320F54"/>
    <w:rsid w:val="003211B4"/>
    <w:rsid w:val="003211C6"/>
    <w:rsid w:val="00321AE5"/>
    <w:rsid w:val="00321CC6"/>
    <w:rsid w:val="0032253F"/>
    <w:rsid w:val="003229F0"/>
    <w:rsid w:val="00322D61"/>
    <w:rsid w:val="0032303C"/>
    <w:rsid w:val="0032363E"/>
    <w:rsid w:val="0032398C"/>
    <w:rsid w:val="00323C8B"/>
    <w:rsid w:val="00323FFA"/>
    <w:rsid w:val="00324046"/>
    <w:rsid w:val="00324378"/>
    <w:rsid w:val="0032438C"/>
    <w:rsid w:val="0032456B"/>
    <w:rsid w:val="00324C9A"/>
    <w:rsid w:val="00325004"/>
    <w:rsid w:val="003250D9"/>
    <w:rsid w:val="003250E6"/>
    <w:rsid w:val="0032550D"/>
    <w:rsid w:val="00325DE9"/>
    <w:rsid w:val="00326172"/>
    <w:rsid w:val="003263F1"/>
    <w:rsid w:val="003265A1"/>
    <w:rsid w:val="0032684F"/>
    <w:rsid w:val="003274A3"/>
    <w:rsid w:val="00327EEF"/>
    <w:rsid w:val="003300B8"/>
    <w:rsid w:val="00330264"/>
    <w:rsid w:val="003302FA"/>
    <w:rsid w:val="0033034F"/>
    <w:rsid w:val="00330454"/>
    <w:rsid w:val="003307BB"/>
    <w:rsid w:val="00330909"/>
    <w:rsid w:val="00330FE5"/>
    <w:rsid w:val="0033103D"/>
    <w:rsid w:val="00331054"/>
    <w:rsid w:val="00331255"/>
    <w:rsid w:val="003317B2"/>
    <w:rsid w:val="00331A44"/>
    <w:rsid w:val="00332124"/>
    <w:rsid w:val="00332452"/>
    <w:rsid w:val="003324F7"/>
    <w:rsid w:val="0033292D"/>
    <w:rsid w:val="00332BF6"/>
    <w:rsid w:val="0033326C"/>
    <w:rsid w:val="00333950"/>
    <w:rsid w:val="00333F66"/>
    <w:rsid w:val="00333F6B"/>
    <w:rsid w:val="00333FE9"/>
    <w:rsid w:val="0033428C"/>
    <w:rsid w:val="00334752"/>
    <w:rsid w:val="00334964"/>
    <w:rsid w:val="00334AD4"/>
    <w:rsid w:val="00334C31"/>
    <w:rsid w:val="0033567F"/>
    <w:rsid w:val="003356B3"/>
    <w:rsid w:val="003357C0"/>
    <w:rsid w:val="00336424"/>
    <w:rsid w:val="00336899"/>
    <w:rsid w:val="00336C5A"/>
    <w:rsid w:val="00336EB0"/>
    <w:rsid w:val="003370BE"/>
    <w:rsid w:val="003372B0"/>
    <w:rsid w:val="003373CB"/>
    <w:rsid w:val="003374AB"/>
    <w:rsid w:val="0034087C"/>
    <w:rsid w:val="00341D80"/>
    <w:rsid w:val="003423FB"/>
    <w:rsid w:val="00342D3D"/>
    <w:rsid w:val="0034333D"/>
    <w:rsid w:val="00343C24"/>
    <w:rsid w:val="00343D57"/>
    <w:rsid w:val="0034403E"/>
    <w:rsid w:val="003441D3"/>
    <w:rsid w:val="003448A6"/>
    <w:rsid w:val="003453FE"/>
    <w:rsid w:val="00345428"/>
    <w:rsid w:val="003454ED"/>
    <w:rsid w:val="003455BA"/>
    <w:rsid w:val="0034572D"/>
    <w:rsid w:val="0034579B"/>
    <w:rsid w:val="003459DE"/>
    <w:rsid w:val="00345A59"/>
    <w:rsid w:val="00345DD7"/>
    <w:rsid w:val="00345EC5"/>
    <w:rsid w:val="0034616F"/>
    <w:rsid w:val="003462F1"/>
    <w:rsid w:val="00346525"/>
    <w:rsid w:val="003467EF"/>
    <w:rsid w:val="003469B7"/>
    <w:rsid w:val="00346A74"/>
    <w:rsid w:val="00346B1B"/>
    <w:rsid w:val="0034701F"/>
    <w:rsid w:val="0034735A"/>
    <w:rsid w:val="003473DC"/>
    <w:rsid w:val="00347CC4"/>
    <w:rsid w:val="00347D10"/>
    <w:rsid w:val="00347D71"/>
    <w:rsid w:val="00350471"/>
    <w:rsid w:val="003507B0"/>
    <w:rsid w:val="00350BB0"/>
    <w:rsid w:val="00350C2E"/>
    <w:rsid w:val="00351138"/>
    <w:rsid w:val="00351208"/>
    <w:rsid w:val="003512DB"/>
    <w:rsid w:val="003513A5"/>
    <w:rsid w:val="0035167B"/>
    <w:rsid w:val="00351910"/>
    <w:rsid w:val="00351B71"/>
    <w:rsid w:val="00351F68"/>
    <w:rsid w:val="00352119"/>
    <w:rsid w:val="003527D8"/>
    <w:rsid w:val="00352A0E"/>
    <w:rsid w:val="0035337F"/>
    <w:rsid w:val="003533EF"/>
    <w:rsid w:val="0035342F"/>
    <w:rsid w:val="003535A3"/>
    <w:rsid w:val="00353B11"/>
    <w:rsid w:val="00353EB4"/>
    <w:rsid w:val="00354A51"/>
    <w:rsid w:val="00354D8D"/>
    <w:rsid w:val="00354F93"/>
    <w:rsid w:val="00355311"/>
    <w:rsid w:val="00355C36"/>
    <w:rsid w:val="0035630B"/>
    <w:rsid w:val="00356695"/>
    <w:rsid w:val="003569A8"/>
    <w:rsid w:val="00356BB6"/>
    <w:rsid w:val="00357007"/>
    <w:rsid w:val="003570A0"/>
    <w:rsid w:val="00360089"/>
    <w:rsid w:val="003603DD"/>
    <w:rsid w:val="00360469"/>
    <w:rsid w:val="003604F0"/>
    <w:rsid w:val="003605D0"/>
    <w:rsid w:val="00360712"/>
    <w:rsid w:val="00360D52"/>
    <w:rsid w:val="003611A6"/>
    <w:rsid w:val="00361361"/>
    <w:rsid w:val="00361667"/>
    <w:rsid w:val="00361777"/>
    <w:rsid w:val="0036200B"/>
    <w:rsid w:val="00362279"/>
    <w:rsid w:val="00362669"/>
    <w:rsid w:val="0036279B"/>
    <w:rsid w:val="00362A65"/>
    <w:rsid w:val="00362DEE"/>
    <w:rsid w:val="00362F1A"/>
    <w:rsid w:val="0036302E"/>
    <w:rsid w:val="0036349E"/>
    <w:rsid w:val="0036381D"/>
    <w:rsid w:val="003642D4"/>
    <w:rsid w:val="00364C37"/>
    <w:rsid w:val="00364D39"/>
    <w:rsid w:val="00364E02"/>
    <w:rsid w:val="00365292"/>
    <w:rsid w:val="00365578"/>
    <w:rsid w:val="0036557E"/>
    <w:rsid w:val="00365B08"/>
    <w:rsid w:val="00365C2E"/>
    <w:rsid w:val="003662A1"/>
    <w:rsid w:val="0036634F"/>
    <w:rsid w:val="003668A9"/>
    <w:rsid w:val="003669D3"/>
    <w:rsid w:val="00366A79"/>
    <w:rsid w:val="00366C14"/>
    <w:rsid w:val="003672E0"/>
    <w:rsid w:val="00367548"/>
    <w:rsid w:val="0036799B"/>
    <w:rsid w:val="003679D6"/>
    <w:rsid w:val="003701A4"/>
    <w:rsid w:val="00370221"/>
    <w:rsid w:val="00370A23"/>
    <w:rsid w:val="00370AA7"/>
    <w:rsid w:val="00370B62"/>
    <w:rsid w:val="00371133"/>
    <w:rsid w:val="00371B4E"/>
    <w:rsid w:val="00372208"/>
    <w:rsid w:val="003727CC"/>
    <w:rsid w:val="0037280C"/>
    <w:rsid w:val="00372D65"/>
    <w:rsid w:val="00372E64"/>
    <w:rsid w:val="0037305C"/>
    <w:rsid w:val="0037317D"/>
    <w:rsid w:val="00373398"/>
    <w:rsid w:val="00373466"/>
    <w:rsid w:val="00373928"/>
    <w:rsid w:val="0037393D"/>
    <w:rsid w:val="00373B52"/>
    <w:rsid w:val="00374882"/>
    <w:rsid w:val="00374B78"/>
    <w:rsid w:val="00374C9C"/>
    <w:rsid w:val="00374E33"/>
    <w:rsid w:val="003759AA"/>
    <w:rsid w:val="00375CCB"/>
    <w:rsid w:val="00376649"/>
    <w:rsid w:val="00376AE3"/>
    <w:rsid w:val="00376C18"/>
    <w:rsid w:val="00376D0F"/>
    <w:rsid w:val="00376D47"/>
    <w:rsid w:val="00377207"/>
    <w:rsid w:val="00377891"/>
    <w:rsid w:val="003778F7"/>
    <w:rsid w:val="00377F9A"/>
    <w:rsid w:val="00380618"/>
    <w:rsid w:val="003806C2"/>
    <w:rsid w:val="00381219"/>
    <w:rsid w:val="003812F1"/>
    <w:rsid w:val="003819E9"/>
    <w:rsid w:val="00381E52"/>
    <w:rsid w:val="003825AA"/>
    <w:rsid w:val="0038283F"/>
    <w:rsid w:val="00382D1B"/>
    <w:rsid w:val="00382DFC"/>
    <w:rsid w:val="0038329A"/>
    <w:rsid w:val="0038395E"/>
    <w:rsid w:val="003848E4"/>
    <w:rsid w:val="00384AAD"/>
    <w:rsid w:val="00384AF8"/>
    <w:rsid w:val="0038587C"/>
    <w:rsid w:val="00385C8A"/>
    <w:rsid w:val="00385DEC"/>
    <w:rsid w:val="00385E07"/>
    <w:rsid w:val="00385EC4"/>
    <w:rsid w:val="0038609D"/>
    <w:rsid w:val="003867A2"/>
    <w:rsid w:val="003869C5"/>
    <w:rsid w:val="00387087"/>
    <w:rsid w:val="003878B5"/>
    <w:rsid w:val="00387A0F"/>
    <w:rsid w:val="00387B40"/>
    <w:rsid w:val="00387E11"/>
    <w:rsid w:val="00390069"/>
    <w:rsid w:val="00390268"/>
    <w:rsid w:val="00390638"/>
    <w:rsid w:val="00391345"/>
    <w:rsid w:val="003918D3"/>
    <w:rsid w:val="00391A6D"/>
    <w:rsid w:val="00391C52"/>
    <w:rsid w:val="00391E8D"/>
    <w:rsid w:val="00392412"/>
    <w:rsid w:val="0039251E"/>
    <w:rsid w:val="00392C55"/>
    <w:rsid w:val="003933EC"/>
    <w:rsid w:val="00393546"/>
    <w:rsid w:val="003935B4"/>
    <w:rsid w:val="00393719"/>
    <w:rsid w:val="00393964"/>
    <w:rsid w:val="00393BA8"/>
    <w:rsid w:val="00393F97"/>
    <w:rsid w:val="003941D0"/>
    <w:rsid w:val="00394687"/>
    <w:rsid w:val="00394779"/>
    <w:rsid w:val="00394C0D"/>
    <w:rsid w:val="00395213"/>
    <w:rsid w:val="00395754"/>
    <w:rsid w:val="003958CA"/>
    <w:rsid w:val="0039629E"/>
    <w:rsid w:val="003968C9"/>
    <w:rsid w:val="00396A2A"/>
    <w:rsid w:val="00396AF5"/>
    <w:rsid w:val="00396AF6"/>
    <w:rsid w:val="00397132"/>
    <w:rsid w:val="003978DE"/>
    <w:rsid w:val="003A060E"/>
    <w:rsid w:val="003A093D"/>
    <w:rsid w:val="003A0DF2"/>
    <w:rsid w:val="003A0E04"/>
    <w:rsid w:val="003A0EF6"/>
    <w:rsid w:val="003A0F00"/>
    <w:rsid w:val="003A1877"/>
    <w:rsid w:val="003A1AF4"/>
    <w:rsid w:val="003A1C03"/>
    <w:rsid w:val="003A1C36"/>
    <w:rsid w:val="003A232F"/>
    <w:rsid w:val="003A2335"/>
    <w:rsid w:val="003A263B"/>
    <w:rsid w:val="003A265F"/>
    <w:rsid w:val="003A28E3"/>
    <w:rsid w:val="003A2B87"/>
    <w:rsid w:val="003A3B82"/>
    <w:rsid w:val="003A3FDC"/>
    <w:rsid w:val="003A4342"/>
    <w:rsid w:val="003A4713"/>
    <w:rsid w:val="003A478E"/>
    <w:rsid w:val="003A4A6C"/>
    <w:rsid w:val="003A4E76"/>
    <w:rsid w:val="003A51F8"/>
    <w:rsid w:val="003A552C"/>
    <w:rsid w:val="003A552E"/>
    <w:rsid w:val="003A5700"/>
    <w:rsid w:val="003A5B71"/>
    <w:rsid w:val="003A5EAA"/>
    <w:rsid w:val="003A5F13"/>
    <w:rsid w:val="003A5F73"/>
    <w:rsid w:val="003A6055"/>
    <w:rsid w:val="003A6A1D"/>
    <w:rsid w:val="003A6A5C"/>
    <w:rsid w:val="003A6D67"/>
    <w:rsid w:val="003A6D6F"/>
    <w:rsid w:val="003A6FDA"/>
    <w:rsid w:val="003A72C4"/>
    <w:rsid w:val="003A72EC"/>
    <w:rsid w:val="003A75B4"/>
    <w:rsid w:val="003A7BD4"/>
    <w:rsid w:val="003B0145"/>
    <w:rsid w:val="003B07BB"/>
    <w:rsid w:val="003B0A50"/>
    <w:rsid w:val="003B0B55"/>
    <w:rsid w:val="003B1104"/>
    <w:rsid w:val="003B1129"/>
    <w:rsid w:val="003B1387"/>
    <w:rsid w:val="003B13AB"/>
    <w:rsid w:val="003B1625"/>
    <w:rsid w:val="003B1A53"/>
    <w:rsid w:val="003B1A75"/>
    <w:rsid w:val="003B1C77"/>
    <w:rsid w:val="003B1DD4"/>
    <w:rsid w:val="003B22A0"/>
    <w:rsid w:val="003B241B"/>
    <w:rsid w:val="003B29B2"/>
    <w:rsid w:val="003B2A41"/>
    <w:rsid w:val="003B3039"/>
    <w:rsid w:val="003B325B"/>
    <w:rsid w:val="003B3EEA"/>
    <w:rsid w:val="003B42B0"/>
    <w:rsid w:val="003B4DB2"/>
    <w:rsid w:val="003B50B9"/>
    <w:rsid w:val="003B511F"/>
    <w:rsid w:val="003B52C4"/>
    <w:rsid w:val="003B5891"/>
    <w:rsid w:val="003B5E1B"/>
    <w:rsid w:val="003B64D5"/>
    <w:rsid w:val="003B6588"/>
    <w:rsid w:val="003B6835"/>
    <w:rsid w:val="003B7876"/>
    <w:rsid w:val="003B789A"/>
    <w:rsid w:val="003B7CD7"/>
    <w:rsid w:val="003B7DCB"/>
    <w:rsid w:val="003C021A"/>
    <w:rsid w:val="003C048A"/>
    <w:rsid w:val="003C13C9"/>
    <w:rsid w:val="003C14B9"/>
    <w:rsid w:val="003C2170"/>
    <w:rsid w:val="003C2220"/>
    <w:rsid w:val="003C24A9"/>
    <w:rsid w:val="003C262F"/>
    <w:rsid w:val="003C263C"/>
    <w:rsid w:val="003C272D"/>
    <w:rsid w:val="003C3958"/>
    <w:rsid w:val="003C4162"/>
    <w:rsid w:val="003C41DD"/>
    <w:rsid w:val="003C437B"/>
    <w:rsid w:val="003C472E"/>
    <w:rsid w:val="003C4BD5"/>
    <w:rsid w:val="003C4D24"/>
    <w:rsid w:val="003C5178"/>
    <w:rsid w:val="003C54DD"/>
    <w:rsid w:val="003C5689"/>
    <w:rsid w:val="003C5E32"/>
    <w:rsid w:val="003C61A6"/>
    <w:rsid w:val="003C62C3"/>
    <w:rsid w:val="003C63EB"/>
    <w:rsid w:val="003C69CD"/>
    <w:rsid w:val="003C6A43"/>
    <w:rsid w:val="003C6C54"/>
    <w:rsid w:val="003C7500"/>
    <w:rsid w:val="003C77DE"/>
    <w:rsid w:val="003C7C1F"/>
    <w:rsid w:val="003D0152"/>
    <w:rsid w:val="003D025D"/>
    <w:rsid w:val="003D0355"/>
    <w:rsid w:val="003D06DF"/>
    <w:rsid w:val="003D0AD3"/>
    <w:rsid w:val="003D0FFA"/>
    <w:rsid w:val="003D106B"/>
    <w:rsid w:val="003D1195"/>
    <w:rsid w:val="003D144F"/>
    <w:rsid w:val="003D184E"/>
    <w:rsid w:val="003D1A6B"/>
    <w:rsid w:val="003D1A78"/>
    <w:rsid w:val="003D1C55"/>
    <w:rsid w:val="003D1DCE"/>
    <w:rsid w:val="003D226B"/>
    <w:rsid w:val="003D2B08"/>
    <w:rsid w:val="003D2B33"/>
    <w:rsid w:val="003D3B7A"/>
    <w:rsid w:val="003D3F61"/>
    <w:rsid w:val="003D42D9"/>
    <w:rsid w:val="003D49DA"/>
    <w:rsid w:val="003D5A67"/>
    <w:rsid w:val="003D5C84"/>
    <w:rsid w:val="003D5FEF"/>
    <w:rsid w:val="003D6252"/>
    <w:rsid w:val="003D6BDA"/>
    <w:rsid w:val="003D6F23"/>
    <w:rsid w:val="003D76CA"/>
    <w:rsid w:val="003D78B9"/>
    <w:rsid w:val="003E017E"/>
    <w:rsid w:val="003E0732"/>
    <w:rsid w:val="003E087E"/>
    <w:rsid w:val="003E08F6"/>
    <w:rsid w:val="003E0BB9"/>
    <w:rsid w:val="003E0BE3"/>
    <w:rsid w:val="003E0F50"/>
    <w:rsid w:val="003E10DA"/>
    <w:rsid w:val="003E1240"/>
    <w:rsid w:val="003E1596"/>
    <w:rsid w:val="003E1726"/>
    <w:rsid w:val="003E1849"/>
    <w:rsid w:val="003E1852"/>
    <w:rsid w:val="003E21CD"/>
    <w:rsid w:val="003E23BD"/>
    <w:rsid w:val="003E2909"/>
    <w:rsid w:val="003E2BD1"/>
    <w:rsid w:val="003E2C4E"/>
    <w:rsid w:val="003E31F4"/>
    <w:rsid w:val="003E33CE"/>
    <w:rsid w:val="003E3490"/>
    <w:rsid w:val="003E356C"/>
    <w:rsid w:val="003E477F"/>
    <w:rsid w:val="003E4942"/>
    <w:rsid w:val="003E4954"/>
    <w:rsid w:val="003E4BCE"/>
    <w:rsid w:val="003E4BFC"/>
    <w:rsid w:val="003E4CF2"/>
    <w:rsid w:val="003E4D6F"/>
    <w:rsid w:val="003E50D4"/>
    <w:rsid w:val="003E52F1"/>
    <w:rsid w:val="003E5D05"/>
    <w:rsid w:val="003E63FE"/>
    <w:rsid w:val="003E7B69"/>
    <w:rsid w:val="003F0455"/>
    <w:rsid w:val="003F04C8"/>
    <w:rsid w:val="003F08D9"/>
    <w:rsid w:val="003F0E2B"/>
    <w:rsid w:val="003F0E3C"/>
    <w:rsid w:val="003F0F42"/>
    <w:rsid w:val="003F0FB3"/>
    <w:rsid w:val="003F1443"/>
    <w:rsid w:val="003F15B7"/>
    <w:rsid w:val="003F183F"/>
    <w:rsid w:val="003F19A9"/>
    <w:rsid w:val="003F1A2F"/>
    <w:rsid w:val="003F2059"/>
    <w:rsid w:val="003F2234"/>
    <w:rsid w:val="003F256B"/>
    <w:rsid w:val="003F3095"/>
    <w:rsid w:val="003F3497"/>
    <w:rsid w:val="003F3738"/>
    <w:rsid w:val="003F398F"/>
    <w:rsid w:val="003F3D7A"/>
    <w:rsid w:val="003F44AE"/>
    <w:rsid w:val="003F44FD"/>
    <w:rsid w:val="003F475B"/>
    <w:rsid w:val="003F49CF"/>
    <w:rsid w:val="003F4C74"/>
    <w:rsid w:val="003F5B3B"/>
    <w:rsid w:val="003F6195"/>
    <w:rsid w:val="003F6207"/>
    <w:rsid w:val="003F64F4"/>
    <w:rsid w:val="003F6989"/>
    <w:rsid w:val="003F6E92"/>
    <w:rsid w:val="003F6F21"/>
    <w:rsid w:val="003F738B"/>
    <w:rsid w:val="00400056"/>
    <w:rsid w:val="0040066C"/>
    <w:rsid w:val="004009CD"/>
    <w:rsid w:val="00400AAF"/>
    <w:rsid w:val="0040102A"/>
    <w:rsid w:val="00401802"/>
    <w:rsid w:val="004019BD"/>
    <w:rsid w:val="00401C8F"/>
    <w:rsid w:val="00401E39"/>
    <w:rsid w:val="00402757"/>
    <w:rsid w:val="00402BD7"/>
    <w:rsid w:val="00403684"/>
    <w:rsid w:val="00403C11"/>
    <w:rsid w:val="0040421E"/>
    <w:rsid w:val="004043DF"/>
    <w:rsid w:val="00404499"/>
    <w:rsid w:val="004044C7"/>
    <w:rsid w:val="004050AC"/>
    <w:rsid w:val="00405829"/>
    <w:rsid w:val="00405EE2"/>
    <w:rsid w:val="0040611A"/>
    <w:rsid w:val="00406A00"/>
    <w:rsid w:val="00407B71"/>
    <w:rsid w:val="00407F93"/>
    <w:rsid w:val="00410146"/>
    <w:rsid w:val="00410E78"/>
    <w:rsid w:val="004113A4"/>
    <w:rsid w:val="00411965"/>
    <w:rsid w:val="00411B7A"/>
    <w:rsid w:val="0041258C"/>
    <w:rsid w:val="004126FA"/>
    <w:rsid w:val="00412A49"/>
    <w:rsid w:val="00412AC4"/>
    <w:rsid w:val="00412C04"/>
    <w:rsid w:val="00412C07"/>
    <w:rsid w:val="00412FAA"/>
    <w:rsid w:val="00413605"/>
    <w:rsid w:val="00413C7D"/>
    <w:rsid w:val="00413CE9"/>
    <w:rsid w:val="0041519A"/>
    <w:rsid w:val="004157F2"/>
    <w:rsid w:val="0041583F"/>
    <w:rsid w:val="00415B38"/>
    <w:rsid w:val="00415CFB"/>
    <w:rsid w:val="00415D04"/>
    <w:rsid w:val="004167F4"/>
    <w:rsid w:val="00416B4B"/>
    <w:rsid w:val="00416DDB"/>
    <w:rsid w:val="00416E52"/>
    <w:rsid w:val="00416FB1"/>
    <w:rsid w:val="0041740F"/>
    <w:rsid w:val="00417C93"/>
    <w:rsid w:val="00420C29"/>
    <w:rsid w:val="00420D08"/>
    <w:rsid w:val="0042104C"/>
    <w:rsid w:val="00422185"/>
    <w:rsid w:val="004221B5"/>
    <w:rsid w:val="0042255A"/>
    <w:rsid w:val="00422611"/>
    <w:rsid w:val="00422745"/>
    <w:rsid w:val="004229E4"/>
    <w:rsid w:val="00422A21"/>
    <w:rsid w:val="00422A91"/>
    <w:rsid w:val="00422E44"/>
    <w:rsid w:val="00423572"/>
    <w:rsid w:val="00423599"/>
    <w:rsid w:val="004237BC"/>
    <w:rsid w:val="00423ED9"/>
    <w:rsid w:val="00423F86"/>
    <w:rsid w:val="0042411C"/>
    <w:rsid w:val="0042415E"/>
    <w:rsid w:val="00424892"/>
    <w:rsid w:val="00424995"/>
    <w:rsid w:val="00424BC2"/>
    <w:rsid w:val="0042521A"/>
    <w:rsid w:val="0042550E"/>
    <w:rsid w:val="0042560C"/>
    <w:rsid w:val="00425828"/>
    <w:rsid w:val="0042599E"/>
    <w:rsid w:val="004259C6"/>
    <w:rsid w:val="00425ACA"/>
    <w:rsid w:val="00425DCF"/>
    <w:rsid w:val="00425EC7"/>
    <w:rsid w:val="00426404"/>
    <w:rsid w:val="00426686"/>
    <w:rsid w:val="004266F3"/>
    <w:rsid w:val="004267A6"/>
    <w:rsid w:val="00426AEB"/>
    <w:rsid w:val="00426B2A"/>
    <w:rsid w:val="00426C9F"/>
    <w:rsid w:val="00426F82"/>
    <w:rsid w:val="00426F91"/>
    <w:rsid w:val="00427108"/>
    <w:rsid w:val="004273CB"/>
    <w:rsid w:val="00427944"/>
    <w:rsid w:val="00427AB3"/>
    <w:rsid w:val="00427FD5"/>
    <w:rsid w:val="0043029B"/>
    <w:rsid w:val="00430304"/>
    <w:rsid w:val="00430479"/>
    <w:rsid w:val="00430503"/>
    <w:rsid w:val="0043063E"/>
    <w:rsid w:val="0043105C"/>
    <w:rsid w:val="00431292"/>
    <w:rsid w:val="00431456"/>
    <w:rsid w:val="00431A8A"/>
    <w:rsid w:val="00431E8D"/>
    <w:rsid w:val="0043272B"/>
    <w:rsid w:val="00432A75"/>
    <w:rsid w:val="0043307B"/>
    <w:rsid w:val="0043326E"/>
    <w:rsid w:val="00433407"/>
    <w:rsid w:val="0043340A"/>
    <w:rsid w:val="004335B1"/>
    <w:rsid w:val="0043399C"/>
    <w:rsid w:val="00433E79"/>
    <w:rsid w:val="004340D2"/>
    <w:rsid w:val="00434481"/>
    <w:rsid w:val="0043474C"/>
    <w:rsid w:val="004349E8"/>
    <w:rsid w:val="00434CEC"/>
    <w:rsid w:val="0043535F"/>
    <w:rsid w:val="004355BD"/>
    <w:rsid w:val="0043575D"/>
    <w:rsid w:val="00436682"/>
    <w:rsid w:val="0043679A"/>
    <w:rsid w:val="004369F1"/>
    <w:rsid w:val="00437345"/>
    <w:rsid w:val="0043748E"/>
    <w:rsid w:val="00437B9E"/>
    <w:rsid w:val="00437C45"/>
    <w:rsid w:val="0044022D"/>
    <w:rsid w:val="004410E3"/>
    <w:rsid w:val="00441213"/>
    <w:rsid w:val="004412C5"/>
    <w:rsid w:val="004412F2"/>
    <w:rsid w:val="0044140F"/>
    <w:rsid w:val="00441AA9"/>
    <w:rsid w:val="00441BCA"/>
    <w:rsid w:val="00441CF9"/>
    <w:rsid w:val="00442954"/>
    <w:rsid w:val="00442B35"/>
    <w:rsid w:val="00442CCA"/>
    <w:rsid w:val="00442E8E"/>
    <w:rsid w:val="00442E92"/>
    <w:rsid w:val="00443379"/>
    <w:rsid w:val="0044340C"/>
    <w:rsid w:val="004438BF"/>
    <w:rsid w:val="00443945"/>
    <w:rsid w:val="00443A3F"/>
    <w:rsid w:val="00444072"/>
    <w:rsid w:val="00444D21"/>
    <w:rsid w:val="00445143"/>
    <w:rsid w:val="004455C8"/>
    <w:rsid w:val="00445823"/>
    <w:rsid w:val="00445B0A"/>
    <w:rsid w:val="004463D0"/>
    <w:rsid w:val="0044648C"/>
    <w:rsid w:val="00446705"/>
    <w:rsid w:val="00446A89"/>
    <w:rsid w:val="00450989"/>
    <w:rsid w:val="004513CE"/>
    <w:rsid w:val="004519CF"/>
    <w:rsid w:val="00452259"/>
    <w:rsid w:val="004522D1"/>
    <w:rsid w:val="004526A9"/>
    <w:rsid w:val="00452838"/>
    <w:rsid w:val="004528DA"/>
    <w:rsid w:val="00452A7E"/>
    <w:rsid w:val="004530AF"/>
    <w:rsid w:val="00453115"/>
    <w:rsid w:val="0045370F"/>
    <w:rsid w:val="00453789"/>
    <w:rsid w:val="00453913"/>
    <w:rsid w:val="00453D85"/>
    <w:rsid w:val="00454091"/>
    <w:rsid w:val="004546F6"/>
    <w:rsid w:val="00455384"/>
    <w:rsid w:val="00455397"/>
    <w:rsid w:val="00455BD4"/>
    <w:rsid w:val="004567D9"/>
    <w:rsid w:val="00457290"/>
    <w:rsid w:val="00457AB0"/>
    <w:rsid w:val="00457CE5"/>
    <w:rsid w:val="00457E24"/>
    <w:rsid w:val="0046023C"/>
    <w:rsid w:val="004602B9"/>
    <w:rsid w:val="004602C3"/>
    <w:rsid w:val="00460527"/>
    <w:rsid w:val="00460969"/>
    <w:rsid w:val="00460B14"/>
    <w:rsid w:val="00460BF0"/>
    <w:rsid w:val="00460D6E"/>
    <w:rsid w:val="00460EA8"/>
    <w:rsid w:val="00461175"/>
    <w:rsid w:val="00461228"/>
    <w:rsid w:val="004613B5"/>
    <w:rsid w:val="00461D75"/>
    <w:rsid w:val="004620B7"/>
    <w:rsid w:val="004620DF"/>
    <w:rsid w:val="00462132"/>
    <w:rsid w:val="0046217D"/>
    <w:rsid w:val="004621A6"/>
    <w:rsid w:val="00462405"/>
    <w:rsid w:val="004625E1"/>
    <w:rsid w:val="004627A0"/>
    <w:rsid w:val="00462AA2"/>
    <w:rsid w:val="00462B4E"/>
    <w:rsid w:val="00463118"/>
    <w:rsid w:val="00463798"/>
    <w:rsid w:val="00463F71"/>
    <w:rsid w:val="00464039"/>
    <w:rsid w:val="00464688"/>
    <w:rsid w:val="004647AE"/>
    <w:rsid w:val="004648BD"/>
    <w:rsid w:val="00464B0F"/>
    <w:rsid w:val="00464B1E"/>
    <w:rsid w:val="00465038"/>
    <w:rsid w:val="004654DB"/>
    <w:rsid w:val="0046564F"/>
    <w:rsid w:val="00465DBF"/>
    <w:rsid w:val="0046635F"/>
    <w:rsid w:val="004668D0"/>
    <w:rsid w:val="00466A82"/>
    <w:rsid w:val="00466E16"/>
    <w:rsid w:val="004675C3"/>
    <w:rsid w:val="00467678"/>
    <w:rsid w:val="00467BEE"/>
    <w:rsid w:val="00470842"/>
    <w:rsid w:val="00470899"/>
    <w:rsid w:val="004708FD"/>
    <w:rsid w:val="00470BA9"/>
    <w:rsid w:val="0047128E"/>
    <w:rsid w:val="004713E9"/>
    <w:rsid w:val="0047140F"/>
    <w:rsid w:val="00471743"/>
    <w:rsid w:val="00471946"/>
    <w:rsid w:val="00472141"/>
    <w:rsid w:val="0047239C"/>
    <w:rsid w:val="0047269E"/>
    <w:rsid w:val="00472BA3"/>
    <w:rsid w:val="00472D11"/>
    <w:rsid w:val="00472F4E"/>
    <w:rsid w:val="00473254"/>
    <w:rsid w:val="0047336D"/>
    <w:rsid w:val="00473912"/>
    <w:rsid w:val="00473A14"/>
    <w:rsid w:val="004743B0"/>
    <w:rsid w:val="00475046"/>
    <w:rsid w:val="004751FA"/>
    <w:rsid w:val="00475424"/>
    <w:rsid w:val="004755CE"/>
    <w:rsid w:val="00475870"/>
    <w:rsid w:val="00475D23"/>
    <w:rsid w:val="00475EAC"/>
    <w:rsid w:val="00475F0F"/>
    <w:rsid w:val="0047610C"/>
    <w:rsid w:val="00476114"/>
    <w:rsid w:val="00476796"/>
    <w:rsid w:val="00476843"/>
    <w:rsid w:val="00476950"/>
    <w:rsid w:val="0047695A"/>
    <w:rsid w:val="004769D1"/>
    <w:rsid w:val="004769FF"/>
    <w:rsid w:val="00476B02"/>
    <w:rsid w:val="00476CCE"/>
    <w:rsid w:val="004772A3"/>
    <w:rsid w:val="0047787C"/>
    <w:rsid w:val="00477B96"/>
    <w:rsid w:val="00477CC2"/>
    <w:rsid w:val="00480758"/>
    <w:rsid w:val="00480928"/>
    <w:rsid w:val="00480ACF"/>
    <w:rsid w:val="00480D01"/>
    <w:rsid w:val="00481145"/>
    <w:rsid w:val="00481D6C"/>
    <w:rsid w:val="00481FE7"/>
    <w:rsid w:val="004821CE"/>
    <w:rsid w:val="004828A8"/>
    <w:rsid w:val="00482F0D"/>
    <w:rsid w:val="00482FE3"/>
    <w:rsid w:val="004832D6"/>
    <w:rsid w:val="0048338A"/>
    <w:rsid w:val="00483BB2"/>
    <w:rsid w:val="00484387"/>
    <w:rsid w:val="00484938"/>
    <w:rsid w:val="00484D42"/>
    <w:rsid w:val="00484EA2"/>
    <w:rsid w:val="0048504B"/>
    <w:rsid w:val="0048508C"/>
    <w:rsid w:val="004853EE"/>
    <w:rsid w:val="00485626"/>
    <w:rsid w:val="00485760"/>
    <w:rsid w:val="0048581B"/>
    <w:rsid w:val="00485FCF"/>
    <w:rsid w:val="00486E2A"/>
    <w:rsid w:val="00486E3F"/>
    <w:rsid w:val="004871CA"/>
    <w:rsid w:val="004877A0"/>
    <w:rsid w:val="00487D4C"/>
    <w:rsid w:val="00487EA5"/>
    <w:rsid w:val="00487EC7"/>
    <w:rsid w:val="0049007C"/>
    <w:rsid w:val="004900EF"/>
    <w:rsid w:val="0049056E"/>
    <w:rsid w:val="004909AA"/>
    <w:rsid w:val="00490CC3"/>
    <w:rsid w:val="00490ED9"/>
    <w:rsid w:val="00491053"/>
    <w:rsid w:val="00491151"/>
    <w:rsid w:val="00491286"/>
    <w:rsid w:val="0049128A"/>
    <w:rsid w:val="00491455"/>
    <w:rsid w:val="00491C5F"/>
    <w:rsid w:val="00491D0A"/>
    <w:rsid w:val="00492221"/>
    <w:rsid w:val="00492404"/>
    <w:rsid w:val="0049349D"/>
    <w:rsid w:val="00493A2B"/>
    <w:rsid w:val="00493B77"/>
    <w:rsid w:val="00493CAB"/>
    <w:rsid w:val="00493EBE"/>
    <w:rsid w:val="00494692"/>
    <w:rsid w:val="00494DEF"/>
    <w:rsid w:val="00494EEE"/>
    <w:rsid w:val="00495264"/>
    <w:rsid w:val="004952D7"/>
    <w:rsid w:val="004953AC"/>
    <w:rsid w:val="00495DD6"/>
    <w:rsid w:val="00495E3C"/>
    <w:rsid w:val="00496040"/>
    <w:rsid w:val="004966AF"/>
    <w:rsid w:val="00496713"/>
    <w:rsid w:val="00497277"/>
    <w:rsid w:val="004976F6"/>
    <w:rsid w:val="004A05E2"/>
    <w:rsid w:val="004A0978"/>
    <w:rsid w:val="004A0B5F"/>
    <w:rsid w:val="004A1A49"/>
    <w:rsid w:val="004A1CA4"/>
    <w:rsid w:val="004A1FA8"/>
    <w:rsid w:val="004A22B4"/>
    <w:rsid w:val="004A2CDF"/>
    <w:rsid w:val="004A2DB4"/>
    <w:rsid w:val="004A2FA1"/>
    <w:rsid w:val="004A34F7"/>
    <w:rsid w:val="004A3622"/>
    <w:rsid w:val="004A3624"/>
    <w:rsid w:val="004A388B"/>
    <w:rsid w:val="004A41C0"/>
    <w:rsid w:val="004A41D0"/>
    <w:rsid w:val="004A421E"/>
    <w:rsid w:val="004A447B"/>
    <w:rsid w:val="004A517C"/>
    <w:rsid w:val="004A5196"/>
    <w:rsid w:val="004A5770"/>
    <w:rsid w:val="004A5964"/>
    <w:rsid w:val="004A5CE1"/>
    <w:rsid w:val="004A60E0"/>
    <w:rsid w:val="004A6114"/>
    <w:rsid w:val="004A6234"/>
    <w:rsid w:val="004A6C8B"/>
    <w:rsid w:val="004A74FB"/>
    <w:rsid w:val="004B02AE"/>
    <w:rsid w:val="004B1EAA"/>
    <w:rsid w:val="004B2647"/>
    <w:rsid w:val="004B269A"/>
    <w:rsid w:val="004B2794"/>
    <w:rsid w:val="004B2819"/>
    <w:rsid w:val="004B2A9A"/>
    <w:rsid w:val="004B362C"/>
    <w:rsid w:val="004B3817"/>
    <w:rsid w:val="004B41F9"/>
    <w:rsid w:val="004B45EE"/>
    <w:rsid w:val="004B46A3"/>
    <w:rsid w:val="004B473E"/>
    <w:rsid w:val="004B4809"/>
    <w:rsid w:val="004B5001"/>
    <w:rsid w:val="004B5162"/>
    <w:rsid w:val="004B51A2"/>
    <w:rsid w:val="004B5C3B"/>
    <w:rsid w:val="004B5E83"/>
    <w:rsid w:val="004B5E94"/>
    <w:rsid w:val="004B5EF1"/>
    <w:rsid w:val="004B6A1D"/>
    <w:rsid w:val="004B6C1C"/>
    <w:rsid w:val="004B6D4E"/>
    <w:rsid w:val="004B6EA8"/>
    <w:rsid w:val="004B6F6B"/>
    <w:rsid w:val="004B72FF"/>
    <w:rsid w:val="004B7438"/>
    <w:rsid w:val="004B756B"/>
    <w:rsid w:val="004B757F"/>
    <w:rsid w:val="004B75CC"/>
    <w:rsid w:val="004B76EB"/>
    <w:rsid w:val="004B77DD"/>
    <w:rsid w:val="004B7A44"/>
    <w:rsid w:val="004B7BCE"/>
    <w:rsid w:val="004B7CCA"/>
    <w:rsid w:val="004B7EA4"/>
    <w:rsid w:val="004C00C6"/>
    <w:rsid w:val="004C01D4"/>
    <w:rsid w:val="004C049D"/>
    <w:rsid w:val="004C09B8"/>
    <w:rsid w:val="004C0A1A"/>
    <w:rsid w:val="004C0CE5"/>
    <w:rsid w:val="004C0D0F"/>
    <w:rsid w:val="004C0D10"/>
    <w:rsid w:val="004C0FEA"/>
    <w:rsid w:val="004C110E"/>
    <w:rsid w:val="004C15F3"/>
    <w:rsid w:val="004C1718"/>
    <w:rsid w:val="004C1A30"/>
    <w:rsid w:val="004C218D"/>
    <w:rsid w:val="004C241B"/>
    <w:rsid w:val="004C272A"/>
    <w:rsid w:val="004C2BAD"/>
    <w:rsid w:val="004C4063"/>
    <w:rsid w:val="004C4497"/>
    <w:rsid w:val="004C453A"/>
    <w:rsid w:val="004C4838"/>
    <w:rsid w:val="004C4B19"/>
    <w:rsid w:val="004C4CD6"/>
    <w:rsid w:val="004C5445"/>
    <w:rsid w:val="004C596E"/>
    <w:rsid w:val="004C5A9C"/>
    <w:rsid w:val="004C5D31"/>
    <w:rsid w:val="004C630D"/>
    <w:rsid w:val="004C6473"/>
    <w:rsid w:val="004C6AB3"/>
    <w:rsid w:val="004D05C6"/>
    <w:rsid w:val="004D0656"/>
    <w:rsid w:val="004D09B1"/>
    <w:rsid w:val="004D0A1F"/>
    <w:rsid w:val="004D1102"/>
    <w:rsid w:val="004D111F"/>
    <w:rsid w:val="004D12A3"/>
    <w:rsid w:val="004D168F"/>
    <w:rsid w:val="004D1EE0"/>
    <w:rsid w:val="004D20CB"/>
    <w:rsid w:val="004D241A"/>
    <w:rsid w:val="004D271F"/>
    <w:rsid w:val="004D2BBB"/>
    <w:rsid w:val="004D2C44"/>
    <w:rsid w:val="004D2DD6"/>
    <w:rsid w:val="004D3DCF"/>
    <w:rsid w:val="004D40AA"/>
    <w:rsid w:val="004D40BC"/>
    <w:rsid w:val="004D423B"/>
    <w:rsid w:val="004D43BC"/>
    <w:rsid w:val="004D47F7"/>
    <w:rsid w:val="004D4E25"/>
    <w:rsid w:val="004D5142"/>
    <w:rsid w:val="004D5189"/>
    <w:rsid w:val="004D55D8"/>
    <w:rsid w:val="004D5BE9"/>
    <w:rsid w:val="004D6226"/>
    <w:rsid w:val="004D6262"/>
    <w:rsid w:val="004D639E"/>
    <w:rsid w:val="004D684A"/>
    <w:rsid w:val="004D6BDF"/>
    <w:rsid w:val="004D7287"/>
    <w:rsid w:val="004D72E9"/>
    <w:rsid w:val="004D7609"/>
    <w:rsid w:val="004D7867"/>
    <w:rsid w:val="004D7A74"/>
    <w:rsid w:val="004D7C44"/>
    <w:rsid w:val="004D7F1A"/>
    <w:rsid w:val="004E0410"/>
    <w:rsid w:val="004E0B1B"/>
    <w:rsid w:val="004E0B21"/>
    <w:rsid w:val="004E10A6"/>
    <w:rsid w:val="004E1826"/>
    <w:rsid w:val="004E1BDE"/>
    <w:rsid w:val="004E1C6E"/>
    <w:rsid w:val="004E2519"/>
    <w:rsid w:val="004E25EA"/>
    <w:rsid w:val="004E27D5"/>
    <w:rsid w:val="004E2AB8"/>
    <w:rsid w:val="004E3058"/>
    <w:rsid w:val="004E3287"/>
    <w:rsid w:val="004E328D"/>
    <w:rsid w:val="004E35D9"/>
    <w:rsid w:val="004E393C"/>
    <w:rsid w:val="004E3EEE"/>
    <w:rsid w:val="004E42EB"/>
    <w:rsid w:val="004E4E13"/>
    <w:rsid w:val="004E525C"/>
    <w:rsid w:val="004E5568"/>
    <w:rsid w:val="004E5768"/>
    <w:rsid w:val="004E5E48"/>
    <w:rsid w:val="004E699A"/>
    <w:rsid w:val="004E6D73"/>
    <w:rsid w:val="004E6DCF"/>
    <w:rsid w:val="004E74EC"/>
    <w:rsid w:val="004E766C"/>
    <w:rsid w:val="004E7852"/>
    <w:rsid w:val="004E7D3B"/>
    <w:rsid w:val="004F0633"/>
    <w:rsid w:val="004F0F26"/>
    <w:rsid w:val="004F0F7C"/>
    <w:rsid w:val="004F134D"/>
    <w:rsid w:val="004F14A3"/>
    <w:rsid w:val="004F15EC"/>
    <w:rsid w:val="004F28D9"/>
    <w:rsid w:val="004F2A07"/>
    <w:rsid w:val="004F2C4F"/>
    <w:rsid w:val="004F32BE"/>
    <w:rsid w:val="004F38F2"/>
    <w:rsid w:val="004F3AC9"/>
    <w:rsid w:val="004F3BF7"/>
    <w:rsid w:val="004F3DC8"/>
    <w:rsid w:val="004F44EA"/>
    <w:rsid w:val="004F4507"/>
    <w:rsid w:val="004F4530"/>
    <w:rsid w:val="004F4680"/>
    <w:rsid w:val="004F47A7"/>
    <w:rsid w:val="004F47B3"/>
    <w:rsid w:val="004F4903"/>
    <w:rsid w:val="004F4A14"/>
    <w:rsid w:val="004F53B4"/>
    <w:rsid w:val="004F54B6"/>
    <w:rsid w:val="004F5624"/>
    <w:rsid w:val="004F56B0"/>
    <w:rsid w:val="004F5C5D"/>
    <w:rsid w:val="004F6AF1"/>
    <w:rsid w:val="004F706A"/>
    <w:rsid w:val="004F7F04"/>
    <w:rsid w:val="00500029"/>
    <w:rsid w:val="00500370"/>
    <w:rsid w:val="00500515"/>
    <w:rsid w:val="00501425"/>
    <w:rsid w:val="005019C9"/>
    <w:rsid w:val="00501C62"/>
    <w:rsid w:val="00502358"/>
    <w:rsid w:val="0050273E"/>
    <w:rsid w:val="00502DA7"/>
    <w:rsid w:val="00503013"/>
    <w:rsid w:val="0050314E"/>
    <w:rsid w:val="005035FA"/>
    <w:rsid w:val="00503CC7"/>
    <w:rsid w:val="00503E3B"/>
    <w:rsid w:val="00503F40"/>
    <w:rsid w:val="005045A6"/>
    <w:rsid w:val="005046A4"/>
    <w:rsid w:val="005046F7"/>
    <w:rsid w:val="00504902"/>
    <w:rsid w:val="0050494B"/>
    <w:rsid w:val="00504E7D"/>
    <w:rsid w:val="00505E88"/>
    <w:rsid w:val="005065CA"/>
    <w:rsid w:val="00506722"/>
    <w:rsid w:val="0050678A"/>
    <w:rsid w:val="005067E7"/>
    <w:rsid w:val="00506BB3"/>
    <w:rsid w:val="00506E0C"/>
    <w:rsid w:val="00506EBD"/>
    <w:rsid w:val="0050727C"/>
    <w:rsid w:val="00507414"/>
    <w:rsid w:val="0050790D"/>
    <w:rsid w:val="00507AF4"/>
    <w:rsid w:val="00507AF7"/>
    <w:rsid w:val="00507D7B"/>
    <w:rsid w:val="00507FB3"/>
    <w:rsid w:val="005104C6"/>
    <w:rsid w:val="00510632"/>
    <w:rsid w:val="0051121C"/>
    <w:rsid w:val="00511719"/>
    <w:rsid w:val="00512324"/>
    <w:rsid w:val="00512414"/>
    <w:rsid w:val="0051269D"/>
    <w:rsid w:val="00512D86"/>
    <w:rsid w:val="005133D8"/>
    <w:rsid w:val="00513835"/>
    <w:rsid w:val="00513D58"/>
    <w:rsid w:val="00514214"/>
    <w:rsid w:val="00514227"/>
    <w:rsid w:val="0051425F"/>
    <w:rsid w:val="00514564"/>
    <w:rsid w:val="0051472F"/>
    <w:rsid w:val="00514CEB"/>
    <w:rsid w:val="0051579B"/>
    <w:rsid w:val="0051584C"/>
    <w:rsid w:val="00515A52"/>
    <w:rsid w:val="00515A5A"/>
    <w:rsid w:val="00515EB4"/>
    <w:rsid w:val="005161FD"/>
    <w:rsid w:val="0051646B"/>
    <w:rsid w:val="0051655B"/>
    <w:rsid w:val="00516837"/>
    <w:rsid w:val="005168F0"/>
    <w:rsid w:val="00516BA4"/>
    <w:rsid w:val="00516C2E"/>
    <w:rsid w:val="00516C82"/>
    <w:rsid w:val="00516E3E"/>
    <w:rsid w:val="0051704A"/>
    <w:rsid w:val="005176A4"/>
    <w:rsid w:val="00517A9C"/>
    <w:rsid w:val="00517B8E"/>
    <w:rsid w:val="00517BB0"/>
    <w:rsid w:val="005200B3"/>
    <w:rsid w:val="00520117"/>
    <w:rsid w:val="00520648"/>
    <w:rsid w:val="00520DE9"/>
    <w:rsid w:val="005212BC"/>
    <w:rsid w:val="005216EA"/>
    <w:rsid w:val="0052182D"/>
    <w:rsid w:val="0052191A"/>
    <w:rsid w:val="00521C7D"/>
    <w:rsid w:val="00521C9E"/>
    <w:rsid w:val="00521DD0"/>
    <w:rsid w:val="005222D4"/>
    <w:rsid w:val="00522680"/>
    <w:rsid w:val="00522D63"/>
    <w:rsid w:val="00523142"/>
    <w:rsid w:val="00523152"/>
    <w:rsid w:val="00523449"/>
    <w:rsid w:val="005237B8"/>
    <w:rsid w:val="00523A2E"/>
    <w:rsid w:val="00523B9D"/>
    <w:rsid w:val="00524016"/>
    <w:rsid w:val="00524609"/>
    <w:rsid w:val="005248BB"/>
    <w:rsid w:val="00524DFE"/>
    <w:rsid w:val="005251D3"/>
    <w:rsid w:val="00525289"/>
    <w:rsid w:val="00525341"/>
    <w:rsid w:val="0052545A"/>
    <w:rsid w:val="005256FD"/>
    <w:rsid w:val="00525992"/>
    <w:rsid w:val="00525CAF"/>
    <w:rsid w:val="00525DF8"/>
    <w:rsid w:val="00525FBD"/>
    <w:rsid w:val="00525FF9"/>
    <w:rsid w:val="005260D4"/>
    <w:rsid w:val="005266F0"/>
    <w:rsid w:val="00526875"/>
    <w:rsid w:val="00526F44"/>
    <w:rsid w:val="005277ED"/>
    <w:rsid w:val="0052784A"/>
    <w:rsid w:val="00527A68"/>
    <w:rsid w:val="00527B6C"/>
    <w:rsid w:val="00527D4A"/>
    <w:rsid w:val="00527F21"/>
    <w:rsid w:val="0053001A"/>
    <w:rsid w:val="0053080B"/>
    <w:rsid w:val="00530B20"/>
    <w:rsid w:val="00530F78"/>
    <w:rsid w:val="005311BE"/>
    <w:rsid w:val="00531729"/>
    <w:rsid w:val="00532434"/>
    <w:rsid w:val="0053267A"/>
    <w:rsid w:val="005327CD"/>
    <w:rsid w:val="005328F1"/>
    <w:rsid w:val="00532E16"/>
    <w:rsid w:val="0053330C"/>
    <w:rsid w:val="005339AB"/>
    <w:rsid w:val="00533D3F"/>
    <w:rsid w:val="0053428F"/>
    <w:rsid w:val="005345F5"/>
    <w:rsid w:val="005349F4"/>
    <w:rsid w:val="00534C89"/>
    <w:rsid w:val="00535085"/>
    <w:rsid w:val="0053587E"/>
    <w:rsid w:val="00535C85"/>
    <w:rsid w:val="00535D68"/>
    <w:rsid w:val="00535E58"/>
    <w:rsid w:val="00535FC7"/>
    <w:rsid w:val="005367AE"/>
    <w:rsid w:val="00536BC6"/>
    <w:rsid w:val="00536E97"/>
    <w:rsid w:val="0053730E"/>
    <w:rsid w:val="00537314"/>
    <w:rsid w:val="005374F9"/>
    <w:rsid w:val="0053778C"/>
    <w:rsid w:val="005379E2"/>
    <w:rsid w:val="00537CEB"/>
    <w:rsid w:val="0054055E"/>
    <w:rsid w:val="00540824"/>
    <w:rsid w:val="00540885"/>
    <w:rsid w:val="005408F9"/>
    <w:rsid w:val="00540B6D"/>
    <w:rsid w:val="005419B0"/>
    <w:rsid w:val="005420F4"/>
    <w:rsid w:val="0054228E"/>
    <w:rsid w:val="005422B3"/>
    <w:rsid w:val="005427B5"/>
    <w:rsid w:val="00542896"/>
    <w:rsid w:val="00542944"/>
    <w:rsid w:val="00543031"/>
    <w:rsid w:val="00543083"/>
    <w:rsid w:val="0054344E"/>
    <w:rsid w:val="0054358F"/>
    <w:rsid w:val="005435A2"/>
    <w:rsid w:val="00543605"/>
    <w:rsid w:val="0054372C"/>
    <w:rsid w:val="005437F0"/>
    <w:rsid w:val="005439EE"/>
    <w:rsid w:val="00543AFA"/>
    <w:rsid w:val="00544415"/>
    <w:rsid w:val="005446E9"/>
    <w:rsid w:val="00544808"/>
    <w:rsid w:val="00544DD6"/>
    <w:rsid w:val="00544F30"/>
    <w:rsid w:val="005460E5"/>
    <w:rsid w:val="0054614E"/>
    <w:rsid w:val="00546598"/>
    <w:rsid w:val="00546C03"/>
    <w:rsid w:val="00546CFD"/>
    <w:rsid w:val="00546D34"/>
    <w:rsid w:val="00546F53"/>
    <w:rsid w:val="00547725"/>
    <w:rsid w:val="005479A0"/>
    <w:rsid w:val="00547C81"/>
    <w:rsid w:val="0055032C"/>
    <w:rsid w:val="0055061D"/>
    <w:rsid w:val="005506E2"/>
    <w:rsid w:val="005509CB"/>
    <w:rsid w:val="00550B1D"/>
    <w:rsid w:val="00550BAD"/>
    <w:rsid w:val="0055109E"/>
    <w:rsid w:val="005512E3"/>
    <w:rsid w:val="00551DB0"/>
    <w:rsid w:val="00551ED6"/>
    <w:rsid w:val="005521A7"/>
    <w:rsid w:val="005522A9"/>
    <w:rsid w:val="00552325"/>
    <w:rsid w:val="00552717"/>
    <w:rsid w:val="00552BAA"/>
    <w:rsid w:val="00553942"/>
    <w:rsid w:val="005540BC"/>
    <w:rsid w:val="0055418D"/>
    <w:rsid w:val="005544E3"/>
    <w:rsid w:val="00554F82"/>
    <w:rsid w:val="00555047"/>
    <w:rsid w:val="0055513E"/>
    <w:rsid w:val="00555426"/>
    <w:rsid w:val="00556A27"/>
    <w:rsid w:val="00557003"/>
    <w:rsid w:val="00557308"/>
    <w:rsid w:val="00557729"/>
    <w:rsid w:val="00557775"/>
    <w:rsid w:val="0055788D"/>
    <w:rsid w:val="00557A38"/>
    <w:rsid w:val="00557C5E"/>
    <w:rsid w:val="00557D5E"/>
    <w:rsid w:val="00557EC7"/>
    <w:rsid w:val="00560366"/>
    <w:rsid w:val="00560394"/>
    <w:rsid w:val="00560C9E"/>
    <w:rsid w:val="005618D1"/>
    <w:rsid w:val="00561A62"/>
    <w:rsid w:val="00561F08"/>
    <w:rsid w:val="00562016"/>
    <w:rsid w:val="00562228"/>
    <w:rsid w:val="00562743"/>
    <w:rsid w:val="00562F64"/>
    <w:rsid w:val="0056362D"/>
    <w:rsid w:val="005639F6"/>
    <w:rsid w:val="00563C65"/>
    <w:rsid w:val="00563DA5"/>
    <w:rsid w:val="005646E0"/>
    <w:rsid w:val="005648C6"/>
    <w:rsid w:val="00564CAC"/>
    <w:rsid w:val="00564F5F"/>
    <w:rsid w:val="00564F88"/>
    <w:rsid w:val="005654B3"/>
    <w:rsid w:val="005654F1"/>
    <w:rsid w:val="005658CE"/>
    <w:rsid w:val="005658F9"/>
    <w:rsid w:val="00565AE6"/>
    <w:rsid w:val="00565B0D"/>
    <w:rsid w:val="00565DAF"/>
    <w:rsid w:val="00566209"/>
    <w:rsid w:val="00566702"/>
    <w:rsid w:val="00566C3E"/>
    <w:rsid w:val="00566CA0"/>
    <w:rsid w:val="00566E83"/>
    <w:rsid w:val="0056773F"/>
    <w:rsid w:val="005677D6"/>
    <w:rsid w:val="005677F4"/>
    <w:rsid w:val="00567D79"/>
    <w:rsid w:val="00570156"/>
    <w:rsid w:val="005702D8"/>
    <w:rsid w:val="005702EA"/>
    <w:rsid w:val="005702F3"/>
    <w:rsid w:val="005710E1"/>
    <w:rsid w:val="005710EF"/>
    <w:rsid w:val="0057196B"/>
    <w:rsid w:val="00571C82"/>
    <w:rsid w:val="00571D4E"/>
    <w:rsid w:val="00571E79"/>
    <w:rsid w:val="005723A4"/>
    <w:rsid w:val="0057257D"/>
    <w:rsid w:val="0057289F"/>
    <w:rsid w:val="00572907"/>
    <w:rsid w:val="00572A80"/>
    <w:rsid w:val="00572B4C"/>
    <w:rsid w:val="00572ECA"/>
    <w:rsid w:val="0057301D"/>
    <w:rsid w:val="00573025"/>
    <w:rsid w:val="005734BB"/>
    <w:rsid w:val="005735F3"/>
    <w:rsid w:val="00573874"/>
    <w:rsid w:val="005738A2"/>
    <w:rsid w:val="00573904"/>
    <w:rsid w:val="00573AA7"/>
    <w:rsid w:val="005743C8"/>
    <w:rsid w:val="005744F4"/>
    <w:rsid w:val="0057481D"/>
    <w:rsid w:val="005749B0"/>
    <w:rsid w:val="00574E12"/>
    <w:rsid w:val="005754B7"/>
    <w:rsid w:val="00575708"/>
    <w:rsid w:val="00575726"/>
    <w:rsid w:val="00575AA8"/>
    <w:rsid w:val="00575E9B"/>
    <w:rsid w:val="00576001"/>
    <w:rsid w:val="005769F4"/>
    <w:rsid w:val="0057763E"/>
    <w:rsid w:val="00577D65"/>
    <w:rsid w:val="00577D9A"/>
    <w:rsid w:val="00577E91"/>
    <w:rsid w:val="0058017D"/>
    <w:rsid w:val="00580915"/>
    <w:rsid w:val="00580AF1"/>
    <w:rsid w:val="00580DDF"/>
    <w:rsid w:val="00580DE1"/>
    <w:rsid w:val="00580F98"/>
    <w:rsid w:val="005819EF"/>
    <w:rsid w:val="00581D7B"/>
    <w:rsid w:val="005824EA"/>
    <w:rsid w:val="005827FE"/>
    <w:rsid w:val="00582827"/>
    <w:rsid w:val="00582F90"/>
    <w:rsid w:val="00583619"/>
    <w:rsid w:val="00583852"/>
    <w:rsid w:val="00583E08"/>
    <w:rsid w:val="00583FD3"/>
    <w:rsid w:val="0058478F"/>
    <w:rsid w:val="00584865"/>
    <w:rsid w:val="005849D9"/>
    <w:rsid w:val="00584A00"/>
    <w:rsid w:val="00584A01"/>
    <w:rsid w:val="00584D86"/>
    <w:rsid w:val="00584E95"/>
    <w:rsid w:val="00585262"/>
    <w:rsid w:val="0058527F"/>
    <w:rsid w:val="005852E7"/>
    <w:rsid w:val="005855A2"/>
    <w:rsid w:val="00585631"/>
    <w:rsid w:val="00585646"/>
    <w:rsid w:val="005862EE"/>
    <w:rsid w:val="005863EB"/>
    <w:rsid w:val="0058692D"/>
    <w:rsid w:val="00586AEC"/>
    <w:rsid w:val="00586D32"/>
    <w:rsid w:val="00586EB1"/>
    <w:rsid w:val="00587880"/>
    <w:rsid w:val="00590707"/>
    <w:rsid w:val="00590764"/>
    <w:rsid w:val="00590BCD"/>
    <w:rsid w:val="00590E2D"/>
    <w:rsid w:val="00590EEE"/>
    <w:rsid w:val="0059169D"/>
    <w:rsid w:val="00591830"/>
    <w:rsid w:val="00592B4D"/>
    <w:rsid w:val="00592D98"/>
    <w:rsid w:val="00592E61"/>
    <w:rsid w:val="00592E76"/>
    <w:rsid w:val="00592EC9"/>
    <w:rsid w:val="00593035"/>
    <w:rsid w:val="0059369E"/>
    <w:rsid w:val="005936E8"/>
    <w:rsid w:val="00593A66"/>
    <w:rsid w:val="00593FB4"/>
    <w:rsid w:val="00593FCF"/>
    <w:rsid w:val="00594218"/>
    <w:rsid w:val="005947F3"/>
    <w:rsid w:val="00595118"/>
    <w:rsid w:val="00595605"/>
    <w:rsid w:val="00595774"/>
    <w:rsid w:val="00595BB1"/>
    <w:rsid w:val="0059643D"/>
    <w:rsid w:val="00596643"/>
    <w:rsid w:val="00597304"/>
    <w:rsid w:val="005975E4"/>
    <w:rsid w:val="005977F2"/>
    <w:rsid w:val="0059780C"/>
    <w:rsid w:val="005A03B5"/>
    <w:rsid w:val="005A158D"/>
    <w:rsid w:val="005A179F"/>
    <w:rsid w:val="005A1C44"/>
    <w:rsid w:val="005A25D4"/>
    <w:rsid w:val="005A27B8"/>
    <w:rsid w:val="005A284D"/>
    <w:rsid w:val="005A2BC4"/>
    <w:rsid w:val="005A3AFC"/>
    <w:rsid w:val="005A43B7"/>
    <w:rsid w:val="005A43E5"/>
    <w:rsid w:val="005A456D"/>
    <w:rsid w:val="005A4ABC"/>
    <w:rsid w:val="005A4B7E"/>
    <w:rsid w:val="005A52EE"/>
    <w:rsid w:val="005A5688"/>
    <w:rsid w:val="005A5762"/>
    <w:rsid w:val="005A5D2E"/>
    <w:rsid w:val="005A62E1"/>
    <w:rsid w:val="005A6B49"/>
    <w:rsid w:val="005A70FB"/>
    <w:rsid w:val="005A7104"/>
    <w:rsid w:val="005A71B3"/>
    <w:rsid w:val="005A73C9"/>
    <w:rsid w:val="005A7495"/>
    <w:rsid w:val="005A74FE"/>
    <w:rsid w:val="005A756A"/>
    <w:rsid w:val="005A79F8"/>
    <w:rsid w:val="005B029E"/>
    <w:rsid w:val="005B0520"/>
    <w:rsid w:val="005B0A4D"/>
    <w:rsid w:val="005B1686"/>
    <w:rsid w:val="005B17A4"/>
    <w:rsid w:val="005B1E55"/>
    <w:rsid w:val="005B257A"/>
    <w:rsid w:val="005B283E"/>
    <w:rsid w:val="005B2A9E"/>
    <w:rsid w:val="005B2AC3"/>
    <w:rsid w:val="005B2B4D"/>
    <w:rsid w:val="005B3758"/>
    <w:rsid w:val="005B38E2"/>
    <w:rsid w:val="005B39EE"/>
    <w:rsid w:val="005B435A"/>
    <w:rsid w:val="005B467D"/>
    <w:rsid w:val="005B47C4"/>
    <w:rsid w:val="005B4D3F"/>
    <w:rsid w:val="005B4E2A"/>
    <w:rsid w:val="005B509F"/>
    <w:rsid w:val="005B50F2"/>
    <w:rsid w:val="005B549B"/>
    <w:rsid w:val="005B582E"/>
    <w:rsid w:val="005B5A0E"/>
    <w:rsid w:val="005B5C08"/>
    <w:rsid w:val="005B5C4A"/>
    <w:rsid w:val="005B5C7C"/>
    <w:rsid w:val="005B6164"/>
    <w:rsid w:val="005B6421"/>
    <w:rsid w:val="005B64F4"/>
    <w:rsid w:val="005B66C3"/>
    <w:rsid w:val="005B69E0"/>
    <w:rsid w:val="005B6B56"/>
    <w:rsid w:val="005B6CB1"/>
    <w:rsid w:val="005B6F25"/>
    <w:rsid w:val="005B7081"/>
    <w:rsid w:val="005B741C"/>
    <w:rsid w:val="005B78E6"/>
    <w:rsid w:val="005B7B3C"/>
    <w:rsid w:val="005B7FF8"/>
    <w:rsid w:val="005C0126"/>
    <w:rsid w:val="005C0E00"/>
    <w:rsid w:val="005C10CD"/>
    <w:rsid w:val="005C1861"/>
    <w:rsid w:val="005C1B02"/>
    <w:rsid w:val="005C20C2"/>
    <w:rsid w:val="005C27C7"/>
    <w:rsid w:val="005C2D65"/>
    <w:rsid w:val="005C2F72"/>
    <w:rsid w:val="005C30CD"/>
    <w:rsid w:val="005C3402"/>
    <w:rsid w:val="005C34B4"/>
    <w:rsid w:val="005C39B5"/>
    <w:rsid w:val="005C3B27"/>
    <w:rsid w:val="005C4407"/>
    <w:rsid w:val="005C449E"/>
    <w:rsid w:val="005C47B2"/>
    <w:rsid w:val="005C4AA3"/>
    <w:rsid w:val="005C4AEB"/>
    <w:rsid w:val="005C4BAF"/>
    <w:rsid w:val="005C4FF5"/>
    <w:rsid w:val="005C5434"/>
    <w:rsid w:val="005C56F4"/>
    <w:rsid w:val="005C5A32"/>
    <w:rsid w:val="005C5ACC"/>
    <w:rsid w:val="005C62D1"/>
    <w:rsid w:val="005C658E"/>
    <w:rsid w:val="005C6738"/>
    <w:rsid w:val="005C6758"/>
    <w:rsid w:val="005C7221"/>
    <w:rsid w:val="005C7613"/>
    <w:rsid w:val="005C7700"/>
    <w:rsid w:val="005C79FD"/>
    <w:rsid w:val="005D00C0"/>
    <w:rsid w:val="005D03F1"/>
    <w:rsid w:val="005D0527"/>
    <w:rsid w:val="005D0C7A"/>
    <w:rsid w:val="005D0DEF"/>
    <w:rsid w:val="005D13EA"/>
    <w:rsid w:val="005D17C9"/>
    <w:rsid w:val="005D186A"/>
    <w:rsid w:val="005D2948"/>
    <w:rsid w:val="005D2EC2"/>
    <w:rsid w:val="005D3080"/>
    <w:rsid w:val="005D356C"/>
    <w:rsid w:val="005D3B1C"/>
    <w:rsid w:val="005D44BB"/>
    <w:rsid w:val="005D48FB"/>
    <w:rsid w:val="005D499B"/>
    <w:rsid w:val="005D4AD3"/>
    <w:rsid w:val="005D4BFC"/>
    <w:rsid w:val="005D4EEB"/>
    <w:rsid w:val="005D557F"/>
    <w:rsid w:val="005D5687"/>
    <w:rsid w:val="005D5A5E"/>
    <w:rsid w:val="005D6521"/>
    <w:rsid w:val="005D6FF4"/>
    <w:rsid w:val="005D74A4"/>
    <w:rsid w:val="005E022B"/>
    <w:rsid w:val="005E03FC"/>
    <w:rsid w:val="005E0437"/>
    <w:rsid w:val="005E0529"/>
    <w:rsid w:val="005E0BAC"/>
    <w:rsid w:val="005E0CFE"/>
    <w:rsid w:val="005E12D6"/>
    <w:rsid w:val="005E1340"/>
    <w:rsid w:val="005E1415"/>
    <w:rsid w:val="005E19A6"/>
    <w:rsid w:val="005E211B"/>
    <w:rsid w:val="005E2627"/>
    <w:rsid w:val="005E2A09"/>
    <w:rsid w:val="005E32B9"/>
    <w:rsid w:val="005E3793"/>
    <w:rsid w:val="005E403F"/>
    <w:rsid w:val="005E47F6"/>
    <w:rsid w:val="005E5522"/>
    <w:rsid w:val="005E594A"/>
    <w:rsid w:val="005E5A4E"/>
    <w:rsid w:val="005E5B0E"/>
    <w:rsid w:val="005E5B87"/>
    <w:rsid w:val="005E5FE0"/>
    <w:rsid w:val="005E6097"/>
    <w:rsid w:val="005E6111"/>
    <w:rsid w:val="005E65D4"/>
    <w:rsid w:val="005E6B3B"/>
    <w:rsid w:val="005E6E78"/>
    <w:rsid w:val="005E6F53"/>
    <w:rsid w:val="005E6F70"/>
    <w:rsid w:val="005E6FDD"/>
    <w:rsid w:val="005E726F"/>
    <w:rsid w:val="005E7575"/>
    <w:rsid w:val="005E77E8"/>
    <w:rsid w:val="005E78AD"/>
    <w:rsid w:val="005E78B1"/>
    <w:rsid w:val="005E7D6A"/>
    <w:rsid w:val="005F08F8"/>
    <w:rsid w:val="005F0C30"/>
    <w:rsid w:val="005F0CA5"/>
    <w:rsid w:val="005F0E60"/>
    <w:rsid w:val="005F0FBC"/>
    <w:rsid w:val="005F1008"/>
    <w:rsid w:val="005F12B5"/>
    <w:rsid w:val="005F13F4"/>
    <w:rsid w:val="005F15C8"/>
    <w:rsid w:val="005F15DD"/>
    <w:rsid w:val="005F16D6"/>
    <w:rsid w:val="005F17FE"/>
    <w:rsid w:val="005F1A0C"/>
    <w:rsid w:val="005F1AF8"/>
    <w:rsid w:val="005F1B1B"/>
    <w:rsid w:val="005F1E35"/>
    <w:rsid w:val="005F2416"/>
    <w:rsid w:val="005F2B97"/>
    <w:rsid w:val="005F301E"/>
    <w:rsid w:val="005F314A"/>
    <w:rsid w:val="005F32A0"/>
    <w:rsid w:val="005F3713"/>
    <w:rsid w:val="005F3884"/>
    <w:rsid w:val="005F3986"/>
    <w:rsid w:val="005F44CC"/>
    <w:rsid w:val="005F47CE"/>
    <w:rsid w:val="005F4D10"/>
    <w:rsid w:val="005F5732"/>
    <w:rsid w:val="005F58C8"/>
    <w:rsid w:val="005F59C7"/>
    <w:rsid w:val="005F5CDF"/>
    <w:rsid w:val="005F5E45"/>
    <w:rsid w:val="005F6131"/>
    <w:rsid w:val="005F6218"/>
    <w:rsid w:val="005F643A"/>
    <w:rsid w:val="005F65A1"/>
    <w:rsid w:val="005F65B4"/>
    <w:rsid w:val="005F7AF1"/>
    <w:rsid w:val="005F7BEB"/>
    <w:rsid w:val="00600051"/>
    <w:rsid w:val="006004CB"/>
    <w:rsid w:val="006007B1"/>
    <w:rsid w:val="00600C6E"/>
    <w:rsid w:val="00600C72"/>
    <w:rsid w:val="00600F77"/>
    <w:rsid w:val="0060166D"/>
    <w:rsid w:val="00603ACF"/>
    <w:rsid w:val="00603D87"/>
    <w:rsid w:val="00603EC9"/>
    <w:rsid w:val="00604221"/>
    <w:rsid w:val="006044D4"/>
    <w:rsid w:val="00604619"/>
    <w:rsid w:val="00604745"/>
    <w:rsid w:val="00604968"/>
    <w:rsid w:val="00604C22"/>
    <w:rsid w:val="00604C5A"/>
    <w:rsid w:val="006055CA"/>
    <w:rsid w:val="0060570A"/>
    <w:rsid w:val="00605F21"/>
    <w:rsid w:val="00606119"/>
    <w:rsid w:val="00606191"/>
    <w:rsid w:val="00606C9F"/>
    <w:rsid w:val="00606E73"/>
    <w:rsid w:val="00606EA0"/>
    <w:rsid w:val="00607571"/>
    <w:rsid w:val="0060767A"/>
    <w:rsid w:val="00607D36"/>
    <w:rsid w:val="00607DE5"/>
    <w:rsid w:val="00610240"/>
    <w:rsid w:val="0061025C"/>
    <w:rsid w:val="00610480"/>
    <w:rsid w:val="00610F14"/>
    <w:rsid w:val="00611040"/>
    <w:rsid w:val="0061151D"/>
    <w:rsid w:val="00611903"/>
    <w:rsid w:val="00611C4B"/>
    <w:rsid w:val="00611C58"/>
    <w:rsid w:val="006120C3"/>
    <w:rsid w:val="006122F5"/>
    <w:rsid w:val="0061242C"/>
    <w:rsid w:val="00612649"/>
    <w:rsid w:val="00612F29"/>
    <w:rsid w:val="00613231"/>
    <w:rsid w:val="00613391"/>
    <w:rsid w:val="00613403"/>
    <w:rsid w:val="00613569"/>
    <w:rsid w:val="00613947"/>
    <w:rsid w:val="00613A1B"/>
    <w:rsid w:val="00613BDB"/>
    <w:rsid w:val="006140BC"/>
    <w:rsid w:val="00614326"/>
    <w:rsid w:val="006147A8"/>
    <w:rsid w:val="00614AE3"/>
    <w:rsid w:val="00614DBD"/>
    <w:rsid w:val="00615153"/>
    <w:rsid w:val="006151AC"/>
    <w:rsid w:val="006155EC"/>
    <w:rsid w:val="006156EA"/>
    <w:rsid w:val="00615900"/>
    <w:rsid w:val="00615993"/>
    <w:rsid w:val="00615B1D"/>
    <w:rsid w:val="00615B3E"/>
    <w:rsid w:val="00615D8B"/>
    <w:rsid w:val="00615E8E"/>
    <w:rsid w:val="00615EA6"/>
    <w:rsid w:val="006161BB"/>
    <w:rsid w:val="00616362"/>
    <w:rsid w:val="006166FB"/>
    <w:rsid w:val="00616BDA"/>
    <w:rsid w:val="00616C54"/>
    <w:rsid w:val="00616CDA"/>
    <w:rsid w:val="00616EAA"/>
    <w:rsid w:val="00616F7D"/>
    <w:rsid w:val="0061793A"/>
    <w:rsid w:val="006179CF"/>
    <w:rsid w:val="00617BEE"/>
    <w:rsid w:val="006204F4"/>
    <w:rsid w:val="006205AD"/>
    <w:rsid w:val="00620C95"/>
    <w:rsid w:val="0062103A"/>
    <w:rsid w:val="00621062"/>
    <w:rsid w:val="00621209"/>
    <w:rsid w:val="006212CA"/>
    <w:rsid w:val="00621506"/>
    <w:rsid w:val="006215CF"/>
    <w:rsid w:val="0062174C"/>
    <w:rsid w:val="0062195E"/>
    <w:rsid w:val="00621E4F"/>
    <w:rsid w:val="0062225A"/>
    <w:rsid w:val="006226EE"/>
    <w:rsid w:val="00622796"/>
    <w:rsid w:val="00622B67"/>
    <w:rsid w:val="00622DC8"/>
    <w:rsid w:val="006233B8"/>
    <w:rsid w:val="00623EEB"/>
    <w:rsid w:val="006241CE"/>
    <w:rsid w:val="0062438B"/>
    <w:rsid w:val="0062496C"/>
    <w:rsid w:val="00624BC2"/>
    <w:rsid w:val="00624C05"/>
    <w:rsid w:val="0062520B"/>
    <w:rsid w:val="00625843"/>
    <w:rsid w:val="0062590C"/>
    <w:rsid w:val="00626319"/>
    <w:rsid w:val="0062639A"/>
    <w:rsid w:val="00626547"/>
    <w:rsid w:val="00626C57"/>
    <w:rsid w:val="00626ECB"/>
    <w:rsid w:val="00627612"/>
    <w:rsid w:val="00627665"/>
    <w:rsid w:val="00630296"/>
    <w:rsid w:val="0063036B"/>
    <w:rsid w:val="00630622"/>
    <w:rsid w:val="0063071D"/>
    <w:rsid w:val="00630771"/>
    <w:rsid w:val="006308D4"/>
    <w:rsid w:val="00630A97"/>
    <w:rsid w:val="00630E94"/>
    <w:rsid w:val="00630F18"/>
    <w:rsid w:val="006322A7"/>
    <w:rsid w:val="006325A0"/>
    <w:rsid w:val="006327F5"/>
    <w:rsid w:val="00632DC7"/>
    <w:rsid w:val="00633663"/>
    <w:rsid w:val="00633918"/>
    <w:rsid w:val="00633EEF"/>
    <w:rsid w:val="006344AA"/>
    <w:rsid w:val="006345CA"/>
    <w:rsid w:val="006346F0"/>
    <w:rsid w:val="0063473B"/>
    <w:rsid w:val="006347BD"/>
    <w:rsid w:val="006348C8"/>
    <w:rsid w:val="00634B60"/>
    <w:rsid w:val="00634B8C"/>
    <w:rsid w:val="00634CB3"/>
    <w:rsid w:val="00634D1D"/>
    <w:rsid w:val="00634FAE"/>
    <w:rsid w:val="0063530D"/>
    <w:rsid w:val="0063532E"/>
    <w:rsid w:val="00635490"/>
    <w:rsid w:val="00635FAF"/>
    <w:rsid w:val="00636249"/>
    <w:rsid w:val="00636EE8"/>
    <w:rsid w:val="006376D5"/>
    <w:rsid w:val="006405B6"/>
    <w:rsid w:val="0064085D"/>
    <w:rsid w:val="00640F6E"/>
    <w:rsid w:val="00641101"/>
    <w:rsid w:val="0064112D"/>
    <w:rsid w:val="006411D4"/>
    <w:rsid w:val="006413A2"/>
    <w:rsid w:val="0064144C"/>
    <w:rsid w:val="00641633"/>
    <w:rsid w:val="00641BBF"/>
    <w:rsid w:val="00641F58"/>
    <w:rsid w:val="00642032"/>
    <w:rsid w:val="006424EA"/>
    <w:rsid w:val="00642AD1"/>
    <w:rsid w:val="00642B4D"/>
    <w:rsid w:val="00642F99"/>
    <w:rsid w:val="006434DE"/>
    <w:rsid w:val="00643574"/>
    <w:rsid w:val="00643658"/>
    <w:rsid w:val="006437C9"/>
    <w:rsid w:val="006438BF"/>
    <w:rsid w:val="006442E6"/>
    <w:rsid w:val="006444D3"/>
    <w:rsid w:val="0064483F"/>
    <w:rsid w:val="006448C8"/>
    <w:rsid w:val="006448CC"/>
    <w:rsid w:val="00644953"/>
    <w:rsid w:val="0064495C"/>
    <w:rsid w:val="00644B6D"/>
    <w:rsid w:val="00644C10"/>
    <w:rsid w:val="00644F9C"/>
    <w:rsid w:val="00645336"/>
    <w:rsid w:val="0064576E"/>
    <w:rsid w:val="00645BD5"/>
    <w:rsid w:val="00645EDF"/>
    <w:rsid w:val="006460AC"/>
    <w:rsid w:val="00646234"/>
    <w:rsid w:val="00646543"/>
    <w:rsid w:val="00646706"/>
    <w:rsid w:val="00646845"/>
    <w:rsid w:val="006468BC"/>
    <w:rsid w:val="00646E0E"/>
    <w:rsid w:val="00647AA9"/>
    <w:rsid w:val="00650110"/>
    <w:rsid w:val="0065012C"/>
    <w:rsid w:val="006503EE"/>
    <w:rsid w:val="00650708"/>
    <w:rsid w:val="00650C23"/>
    <w:rsid w:val="00650E15"/>
    <w:rsid w:val="0065104C"/>
    <w:rsid w:val="0065144F"/>
    <w:rsid w:val="006519F5"/>
    <w:rsid w:val="00651D20"/>
    <w:rsid w:val="0065226B"/>
    <w:rsid w:val="006526EE"/>
    <w:rsid w:val="00652D7F"/>
    <w:rsid w:val="00653551"/>
    <w:rsid w:val="00653B55"/>
    <w:rsid w:val="00653B65"/>
    <w:rsid w:val="00653B79"/>
    <w:rsid w:val="006546A5"/>
    <w:rsid w:val="006546D8"/>
    <w:rsid w:val="0065491E"/>
    <w:rsid w:val="00654D55"/>
    <w:rsid w:val="00654E47"/>
    <w:rsid w:val="00655425"/>
    <w:rsid w:val="00655953"/>
    <w:rsid w:val="006560FD"/>
    <w:rsid w:val="00656225"/>
    <w:rsid w:val="0065628A"/>
    <w:rsid w:val="00656460"/>
    <w:rsid w:val="00656C5E"/>
    <w:rsid w:val="006572A0"/>
    <w:rsid w:val="00657400"/>
    <w:rsid w:val="00657458"/>
    <w:rsid w:val="00657762"/>
    <w:rsid w:val="00657B4E"/>
    <w:rsid w:val="00657FD6"/>
    <w:rsid w:val="0066037E"/>
    <w:rsid w:val="006604E5"/>
    <w:rsid w:val="0066084D"/>
    <w:rsid w:val="00660F4C"/>
    <w:rsid w:val="0066128C"/>
    <w:rsid w:val="0066156E"/>
    <w:rsid w:val="00661BEF"/>
    <w:rsid w:val="00661D1B"/>
    <w:rsid w:val="00662144"/>
    <w:rsid w:val="006622D5"/>
    <w:rsid w:val="006623D9"/>
    <w:rsid w:val="0066247E"/>
    <w:rsid w:val="0066264A"/>
    <w:rsid w:val="0066287C"/>
    <w:rsid w:val="00662964"/>
    <w:rsid w:val="0066381B"/>
    <w:rsid w:val="00663C16"/>
    <w:rsid w:val="00663F26"/>
    <w:rsid w:val="0066444A"/>
    <w:rsid w:val="006646D4"/>
    <w:rsid w:val="0066485C"/>
    <w:rsid w:val="00664D52"/>
    <w:rsid w:val="0066537C"/>
    <w:rsid w:val="006654A6"/>
    <w:rsid w:val="006655CF"/>
    <w:rsid w:val="00665942"/>
    <w:rsid w:val="00665E45"/>
    <w:rsid w:val="006663CD"/>
    <w:rsid w:val="00666821"/>
    <w:rsid w:val="006668FD"/>
    <w:rsid w:val="00666DA4"/>
    <w:rsid w:val="00667021"/>
    <w:rsid w:val="00667258"/>
    <w:rsid w:val="0066763D"/>
    <w:rsid w:val="00667BCA"/>
    <w:rsid w:val="00667E38"/>
    <w:rsid w:val="00667ECA"/>
    <w:rsid w:val="00667F5B"/>
    <w:rsid w:val="0067021F"/>
    <w:rsid w:val="006710A2"/>
    <w:rsid w:val="00671DB2"/>
    <w:rsid w:val="00671EFB"/>
    <w:rsid w:val="006722BE"/>
    <w:rsid w:val="0067260D"/>
    <w:rsid w:val="0067276F"/>
    <w:rsid w:val="006728C9"/>
    <w:rsid w:val="00672A5F"/>
    <w:rsid w:val="00672F03"/>
    <w:rsid w:val="00673292"/>
    <w:rsid w:val="00673AEB"/>
    <w:rsid w:val="00673C21"/>
    <w:rsid w:val="00674DD1"/>
    <w:rsid w:val="006757E0"/>
    <w:rsid w:val="00675936"/>
    <w:rsid w:val="00675B2F"/>
    <w:rsid w:val="00675EA4"/>
    <w:rsid w:val="00675F0D"/>
    <w:rsid w:val="0067629A"/>
    <w:rsid w:val="00676DB2"/>
    <w:rsid w:val="00677223"/>
    <w:rsid w:val="0067790B"/>
    <w:rsid w:val="0067794E"/>
    <w:rsid w:val="00677A58"/>
    <w:rsid w:val="00677DED"/>
    <w:rsid w:val="0068075A"/>
    <w:rsid w:val="0068086F"/>
    <w:rsid w:val="00680BB5"/>
    <w:rsid w:val="00681F64"/>
    <w:rsid w:val="00681FB4"/>
    <w:rsid w:val="00682632"/>
    <w:rsid w:val="00682A3B"/>
    <w:rsid w:val="00682AAA"/>
    <w:rsid w:val="00682DD6"/>
    <w:rsid w:val="006831DC"/>
    <w:rsid w:val="00683B7E"/>
    <w:rsid w:val="00684058"/>
    <w:rsid w:val="00684DFD"/>
    <w:rsid w:val="0068555B"/>
    <w:rsid w:val="00685928"/>
    <w:rsid w:val="00685DE3"/>
    <w:rsid w:val="00685EBB"/>
    <w:rsid w:val="0068619E"/>
    <w:rsid w:val="00686200"/>
    <w:rsid w:val="00686389"/>
    <w:rsid w:val="00686E8B"/>
    <w:rsid w:val="006871DF"/>
    <w:rsid w:val="006875DE"/>
    <w:rsid w:val="006877EA"/>
    <w:rsid w:val="00687BB4"/>
    <w:rsid w:val="0069008B"/>
    <w:rsid w:val="006907C2"/>
    <w:rsid w:val="00690CC1"/>
    <w:rsid w:val="0069156A"/>
    <w:rsid w:val="00691653"/>
    <w:rsid w:val="00691871"/>
    <w:rsid w:val="00691996"/>
    <w:rsid w:val="0069199F"/>
    <w:rsid w:val="00691C97"/>
    <w:rsid w:val="006921AC"/>
    <w:rsid w:val="006922AA"/>
    <w:rsid w:val="006922C0"/>
    <w:rsid w:val="0069250D"/>
    <w:rsid w:val="006927B9"/>
    <w:rsid w:val="00692CD5"/>
    <w:rsid w:val="00692E6D"/>
    <w:rsid w:val="00692F22"/>
    <w:rsid w:val="00693117"/>
    <w:rsid w:val="00693EF4"/>
    <w:rsid w:val="00694FFB"/>
    <w:rsid w:val="006950F9"/>
    <w:rsid w:val="00695124"/>
    <w:rsid w:val="00695643"/>
    <w:rsid w:val="00695648"/>
    <w:rsid w:val="0069591C"/>
    <w:rsid w:val="00695A3B"/>
    <w:rsid w:val="00695AB1"/>
    <w:rsid w:val="00695BDA"/>
    <w:rsid w:val="006963F2"/>
    <w:rsid w:val="00696793"/>
    <w:rsid w:val="00696A41"/>
    <w:rsid w:val="00696C4D"/>
    <w:rsid w:val="00697258"/>
    <w:rsid w:val="0069748D"/>
    <w:rsid w:val="00697FD1"/>
    <w:rsid w:val="006A0613"/>
    <w:rsid w:val="006A06B1"/>
    <w:rsid w:val="006A0F9C"/>
    <w:rsid w:val="006A1078"/>
    <w:rsid w:val="006A1146"/>
    <w:rsid w:val="006A14E2"/>
    <w:rsid w:val="006A1A3D"/>
    <w:rsid w:val="006A1EC2"/>
    <w:rsid w:val="006A22E6"/>
    <w:rsid w:val="006A258C"/>
    <w:rsid w:val="006A2882"/>
    <w:rsid w:val="006A3CC9"/>
    <w:rsid w:val="006A428D"/>
    <w:rsid w:val="006A4900"/>
    <w:rsid w:val="006A49FA"/>
    <w:rsid w:val="006A4A17"/>
    <w:rsid w:val="006A4AAB"/>
    <w:rsid w:val="006A4B98"/>
    <w:rsid w:val="006A4EB5"/>
    <w:rsid w:val="006A5AE9"/>
    <w:rsid w:val="006A5E13"/>
    <w:rsid w:val="006A5E5E"/>
    <w:rsid w:val="006A601C"/>
    <w:rsid w:val="006A68B3"/>
    <w:rsid w:val="006A70EB"/>
    <w:rsid w:val="006A7F36"/>
    <w:rsid w:val="006B00F4"/>
    <w:rsid w:val="006B057B"/>
    <w:rsid w:val="006B0741"/>
    <w:rsid w:val="006B0769"/>
    <w:rsid w:val="006B078A"/>
    <w:rsid w:val="006B088C"/>
    <w:rsid w:val="006B0BA5"/>
    <w:rsid w:val="006B0D44"/>
    <w:rsid w:val="006B0F48"/>
    <w:rsid w:val="006B0F57"/>
    <w:rsid w:val="006B0F69"/>
    <w:rsid w:val="006B12BD"/>
    <w:rsid w:val="006B1861"/>
    <w:rsid w:val="006B18C6"/>
    <w:rsid w:val="006B1BD0"/>
    <w:rsid w:val="006B1C62"/>
    <w:rsid w:val="006B1ED0"/>
    <w:rsid w:val="006B1EFC"/>
    <w:rsid w:val="006B2347"/>
    <w:rsid w:val="006B2791"/>
    <w:rsid w:val="006B325C"/>
    <w:rsid w:val="006B38AD"/>
    <w:rsid w:val="006B39AA"/>
    <w:rsid w:val="006B41EC"/>
    <w:rsid w:val="006B436C"/>
    <w:rsid w:val="006B4A2E"/>
    <w:rsid w:val="006B4D16"/>
    <w:rsid w:val="006B50B4"/>
    <w:rsid w:val="006B543A"/>
    <w:rsid w:val="006B59BA"/>
    <w:rsid w:val="006B5E68"/>
    <w:rsid w:val="006B6023"/>
    <w:rsid w:val="006B60D2"/>
    <w:rsid w:val="006B62A1"/>
    <w:rsid w:val="006B67DB"/>
    <w:rsid w:val="006B6D0F"/>
    <w:rsid w:val="006B72D1"/>
    <w:rsid w:val="006B7B64"/>
    <w:rsid w:val="006B7E92"/>
    <w:rsid w:val="006C0176"/>
    <w:rsid w:val="006C0259"/>
    <w:rsid w:val="006C0BDD"/>
    <w:rsid w:val="006C1211"/>
    <w:rsid w:val="006C171D"/>
    <w:rsid w:val="006C18AE"/>
    <w:rsid w:val="006C2AA4"/>
    <w:rsid w:val="006C2B9B"/>
    <w:rsid w:val="006C2C07"/>
    <w:rsid w:val="006C2C7E"/>
    <w:rsid w:val="006C336D"/>
    <w:rsid w:val="006C357D"/>
    <w:rsid w:val="006C3581"/>
    <w:rsid w:val="006C362E"/>
    <w:rsid w:val="006C3C74"/>
    <w:rsid w:val="006C3D28"/>
    <w:rsid w:val="006C40E6"/>
    <w:rsid w:val="006C4128"/>
    <w:rsid w:val="006C4409"/>
    <w:rsid w:val="006C473A"/>
    <w:rsid w:val="006C4BCE"/>
    <w:rsid w:val="006C4F9F"/>
    <w:rsid w:val="006C5237"/>
    <w:rsid w:val="006C5F7D"/>
    <w:rsid w:val="006C6142"/>
    <w:rsid w:val="006C6169"/>
    <w:rsid w:val="006C66F4"/>
    <w:rsid w:val="006C6717"/>
    <w:rsid w:val="006C694A"/>
    <w:rsid w:val="006C6CF3"/>
    <w:rsid w:val="006C7623"/>
    <w:rsid w:val="006C7B08"/>
    <w:rsid w:val="006C7BA8"/>
    <w:rsid w:val="006D00C7"/>
    <w:rsid w:val="006D031A"/>
    <w:rsid w:val="006D042B"/>
    <w:rsid w:val="006D0511"/>
    <w:rsid w:val="006D119E"/>
    <w:rsid w:val="006D1458"/>
    <w:rsid w:val="006D16B0"/>
    <w:rsid w:val="006D1B38"/>
    <w:rsid w:val="006D20DF"/>
    <w:rsid w:val="006D2122"/>
    <w:rsid w:val="006D2507"/>
    <w:rsid w:val="006D280E"/>
    <w:rsid w:val="006D2C6B"/>
    <w:rsid w:val="006D2C9D"/>
    <w:rsid w:val="006D30B8"/>
    <w:rsid w:val="006D30EA"/>
    <w:rsid w:val="006D33B5"/>
    <w:rsid w:val="006D33C9"/>
    <w:rsid w:val="006D354D"/>
    <w:rsid w:val="006D37DC"/>
    <w:rsid w:val="006D3B51"/>
    <w:rsid w:val="006D3DFF"/>
    <w:rsid w:val="006D3F28"/>
    <w:rsid w:val="006D4642"/>
    <w:rsid w:val="006D4794"/>
    <w:rsid w:val="006D4D20"/>
    <w:rsid w:val="006D4F31"/>
    <w:rsid w:val="006D5773"/>
    <w:rsid w:val="006D5973"/>
    <w:rsid w:val="006D6034"/>
    <w:rsid w:val="006D648A"/>
    <w:rsid w:val="006D6588"/>
    <w:rsid w:val="006D711B"/>
    <w:rsid w:val="006D74BC"/>
    <w:rsid w:val="006D7572"/>
    <w:rsid w:val="006E0F36"/>
    <w:rsid w:val="006E1307"/>
    <w:rsid w:val="006E1C92"/>
    <w:rsid w:val="006E2188"/>
    <w:rsid w:val="006E223E"/>
    <w:rsid w:val="006E2422"/>
    <w:rsid w:val="006E27B0"/>
    <w:rsid w:val="006E2819"/>
    <w:rsid w:val="006E3328"/>
    <w:rsid w:val="006E3ADE"/>
    <w:rsid w:val="006E3B69"/>
    <w:rsid w:val="006E45D5"/>
    <w:rsid w:val="006E504D"/>
    <w:rsid w:val="006E52B1"/>
    <w:rsid w:val="006E5713"/>
    <w:rsid w:val="006E579F"/>
    <w:rsid w:val="006E5A79"/>
    <w:rsid w:val="006E5A89"/>
    <w:rsid w:val="006E639A"/>
    <w:rsid w:val="006E65D6"/>
    <w:rsid w:val="006E6883"/>
    <w:rsid w:val="006E6BBE"/>
    <w:rsid w:val="006E6D2D"/>
    <w:rsid w:val="006E71CC"/>
    <w:rsid w:val="006E74DC"/>
    <w:rsid w:val="006E7685"/>
    <w:rsid w:val="006E7C10"/>
    <w:rsid w:val="006F002E"/>
    <w:rsid w:val="006F036F"/>
    <w:rsid w:val="006F073E"/>
    <w:rsid w:val="006F07CD"/>
    <w:rsid w:val="006F1122"/>
    <w:rsid w:val="006F11DF"/>
    <w:rsid w:val="006F1326"/>
    <w:rsid w:val="006F19D2"/>
    <w:rsid w:val="006F1A42"/>
    <w:rsid w:val="006F2486"/>
    <w:rsid w:val="006F25E5"/>
    <w:rsid w:val="006F264E"/>
    <w:rsid w:val="006F2B06"/>
    <w:rsid w:val="006F2CFA"/>
    <w:rsid w:val="006F2F12"/>
    <w:rsid w:val="006F372A"/>
    <w:rsid w:val="006F37FD"/>
    <w:rsid w:val="006F3907"/>
    <w:rsid w:val="006F4500"/>
    <w:rsid w:val="006F4510"/>
    <w:rsid w:val="006F4990"/>
    <w:rsid w:val="006F4CA8"/>
    <w:rsid w:val="006F53A8"/>
    <w:rsid w:val="006F57D8"/>
    <w:rsid w:val="006F588D"/>
    <w:rsid w:val="006F5B8D"/>
    <w:rsid w:val="006F5BB3"/>
    <w:rsid w:val="006F5EEC"/>
    <w:rsid w:val="006F6AF0"/>
    <w:rsid w:val="006F6E52"/>
    <w:rsid w:val="006F7019"/>
    <w:rsid w:val="006F73C2"/>
    <w:rsid w:val="006F755D"/>
    <w:rsid w:val="006F7576"/>
    <w:rsid w:val="00700772"/>
    <w:rsid w:val="00700FF2"/>
    <w:rsid w:val="00701066"/>
    <w:rsid w:val="00701096"/>
    <w:rsid w:val="00701553"/>
    <w:rsid w:val="007015F3"/>
    <w:rsid w:val="00701759"/>
    <w:rsid w:val="00702075"/>
    <w:rsid w:val="00702243"/>
    <w:rsid w:val="00702CF1"/>
    <w:rsid w:val="00702E36"/>
    <w:rsid w:val="0070328D"/>
    <w:rsid w:val="007032A6"/>
    <w:rsid w:val="00703A07"/>
    <w:rsid w:val="00703D68"/>
    <w:rsid w:val="00703E71"/>
    <w:rsid w:val="00704706"/>
    <w:rsid w:val="007052DD"/>
    <w:rsid w:val="007053BB"/>
    <w:rsid w:val="00705B01"/>
    <w:rsid w:val="0070606E"/>
    <w:rsid w:val="00706B04"/>
    <w:rsid w:val="00706FB9"/>
    <w:rsid w:val="00707008"/>
    <w:rsid w:val="00707079"/>
    <w:rsid w:val="007070C4"/>
    <w:rsid w:val="007071FA"/>
    <w:rsid w:val="0070741E"/>
    <w:rsid w:val="007078D4"/>
    <w:rsid w:val="007078D9"/>
    <w:rsid w:val="007079AA"/>
    <w:rsid w:val="00707D0D"/>
    <w:rsid w:val="00707D0E"/>
    <w:rsid w:val="00707EB1"/>
    <w:rsid w:val="00710285"/>
    <w:rsid w:val="007104BA"/>
    <w:rsid w:val="00710581"/>
    <w:rsid w:val="0071066E"/>
    <w:rsid w:val="007106AB"/>
    <w:rsid w:val="00710958"/>
    <w:rsid w:val="00710F24"/>
    <w:rsid w:val="007112C2"/>
    <w:rsid w:val="007113EB"/>
    <w:rsid w:val="0071168F"/>
    <w:rsid w:val="007117FE"/>
    <w:rsid w:val="0071185D"/>
    <w:rsid w:val="00711CBA"/>
    <w:rsid w:val="00712337"/>
    <w:rsid w:val="00712B30"/>
    <w:rsid w:val="00712B3D"/>
    <w:rsid w:val="00713273"/>
    <w:rsid w:val="00713478"/>
    <w:rsid w:val="007134BB"/>
    <w:rsid w:val="0071369C"/>
    <w:rsid w:val="00713743"/>
    <w:rsid w:val="007139DF"/>
    <w:rsid w:val="00713CBE"/>
    <w:rsid w:val="007144FB"/>
    <w:rsid w:val="00714700"/>
    <w:rsid w:val="00714D7F"/>
    <w:rsid w:val="00714EEA"/>
    <w:rsid w:val="00715103"/>
    <w:rsid w:val="007158D2"/>
    <w:rsid w:val="00715A7D"/>
    <w:rsid w:val="007161D4"/>
    <w:rsid w:val="007164D5"/>
    <w:rsid w:val="007169B4"/>
    <w:rsid w:val="00716C78"/>
    <w:rsid w:val="007175C6"/>
    <w:rsid w:val="007176EB"/>
    <w:rsid w:val="0071770F"/>
    <w:rsid w:val="00717726"/>
    <w:rsid w:val="00717CD9"/>
    <w:rsid w:val="00717E19"/>
    <w:rsid w:val="00720055"/>
    <w:rsid w:val="0072066D"/>
    <w:rsid w:val="007206DD"/>
    <w:rsid w:val="00720A40"/>
    <w:rsid w:val="00721457"/>
    <w:rsid w:val="00721C6E"/>
    <w:rsid w:val="00721FF0"/>
    <w:rsid w:val="0072227B"/>
    <w:rsid w:val="00722372"/>
    <w:rsid w:val="00722CA9"/>
    <w:rsid w:val="0072332F"/>
    <w:rsid w:val="00723565"/>
    <w:rsid w:val="00723600"/>
    <w:rsid w:val="00723948"/>
    <w:rsid w:val="00723DAE"/>
    <w:rsid w:val="00723DDA"/>
    <w:rsid w:val="007240BB"/>
    <w:rsid w:val="0072452B"/>
    <w:rsid w:val="007249F6"/>
    <w:rsid w:val="00724A20"/>
    <w:rsid w:val="00724AF0"/>
    <w:rsid w:val="00724FC2"/>
    <w:rsid w:val="00725649"/>
    <w:rsid w:val="00725894"/>
    <w:rsid w:val="00725985"/>
    <w:rsid w:val="00725A6B"/>
    <w:rsid w:val="00726200"/>
    <w:rsid w:val="007269A5"/>
    <w:rsid w:val="00726A53"/>
    <w:rsid w:val="00726AA1"/>
    <w:rsid w:val="0072707D"/>
    <w:rsid w:val="00727530"/>
    <w:rsid w:val="00727604"/>
    <w:rsid w:val="00727938"/>
    <w:rsid w:val="007279C5"/>
    <w:rsid w:val="00730053"/>
    <w:rsid w:val="007305CD"/>
    <w:rsid w:val="00730970"/>
    <w:rsid w:val="007309CB"/>
    <w:rsid w:val="00730FC6"/>
    <w:rsid w:val="0073150D"/>
    <w:rsid w:val="00731782"/>
    <w:rsid w:val="007317B6"/>
    <w:rsid w:val="0073182A"/>
    <w:rsid w:val="00731B5C"/>
    <w:rsid w:val="00731D24"/>
    <w:rsid w:val="0073281B"/>
    <w:rsid w:val="00732924"/>
    <w:rsid w:val="007337EB"/>
    <w:rsid w:val="007338A4"/>
    <w:rsid w:val="007338C1"/>
    <w:rsid w:val="0073394A"/>
    <w:rsid w:val="00733F6C"/>
    <w:rsid w:val="0073428D"/>
    <w:rsid w:val="0073495D"/>
    <w:rsid w:val="00734DEA"/>
    <w:rsid w:val="007354C0"/>
    <w:rsid w:val="007357FF"/>
    <w:rsid w:val="00735CF4"/>
    <w:rsid w:val="00736294"/>
    <w:rsid w:val="00736410"/>
    <w:rsid w:val="007365F0"/>
    <w:rsid w:val="00736608"/>
    <w:rsid w:val="007369D7"/>
    <w:rsid w:val="00736A83"/>
    <w:rsid w:val="00736C51"/>
    <w:rsid w:val="00736D75"/>
    <w:rsid w:val="00736EA2"/>
    <w:rsid w:val="00736EBA"/>
    <w:rsid w:val="00737576"/>
    <w:rsid w:val="0073771B"/>
    <w:rsid w:val="0073784C"/>
    <w:rsid w:val="00737BBE"/>
    <w:rsid w:val="007403C5"/>
    <w:rsid w:val="00740615"/>
    <w:rsid w:val="00740930"/>
    <w:rsid w:val="00740ECC"/>
    <w:rsid w:val="007410F8"/>
    <w:rsid w:val="007418BA"/>
    <w:rsid w:val="00741BD0"/>
    <w:rsid w:val="00741CA8"/>
    <w:rsid w:val="00741E50"/>
    <w:rsid w:val="00741E96"/>
    <w:rsid w:val="00741F99"/>
    <w:rsid w:val="00742658"/>
    <w:rsid w:val="00742D73"/>
    <w:rsid w:val="00742DAD"/>
    <w:rsid w:val="00743E26"/>
    <w:rsid w:val="0074442A"/>
    <w:rsid w:val="00744660"/>
    <w:rsid w:val="00744ACB"/>
    <w:rsid w:val="00745889"/>
    <w:rsid w:val="00745A89"/>
    <w:rsid w:val="00745B9A"/>
    <w:rsid w:val="00745BC4"/>
    <w:rsid w:val="00745E23"/>
    <w:rsid w:val="00745EA8"/>
    <w:rsid w:val="007461C2"/>
    <w:rsid w:val="0074656E"/>
    <w:rsid w:val="00746ADF"/>
    <w:rsid w:val="00746BB8"/>
    <w:rsid w:val="00746C48"/>
    <w:rsid w:val="00746D3D"/>
    <w:rsid w:val="00746F12"/>
    <w:rsid w:val="0074795B"/>
    <w:rsid w:val="00747B86"/>
    <w:rsid w:val="00750950"/>
    <w:rsid w:val="0075124A"/>
    <w:rsid w:val="00751288"/>
    <w:rsid w:val="007514EC"/>
    <w:rsid w:val="00751680"/>
    <w:rsid w:val="00751BF4"/>
    <w:rsid w:val="00751C77"/>
    <w:rsid w:val="00751D49"/>
    <w:rsid w:val="00751E35"/>
    <w:rsid w:val="00751EB8"/>
    <w:rsid w:val="007523F6"/>
    <w:rsid w:val="00752631"/>
    <w:rsid w:val="00753CE1"/>
    <w:rsid w:val="00753EB6"/>
    <w:rsid w:val="00753F9F"/>
    <w:rsid w:val="007551A1"/>
    <w:rsid w:val="0075523E"/>
    <w:rsid w:val="00755E67"/>
    <w:rsid w:val="00756070"/>
    <w:rsid w:val="007561F0"/>
    <w:rsid w:val="00756635"/>
    <w:rsid w:val="00756762"/>
    <w:rsid w:val="00756839"/>
    <w:rsid w:val="00756D06"/>
    <w:rsid w:val="00757A7C"/>
    <w:rsid w:val="00757E5B"/>
    <w:rsid w:val="007600BB"/>
    <w:rsid w:val="007614BE"/>
    <w:rsid w:val="00761D8F"/>
    <w:rsid w:val="00761E9E"/>
    <w:rsid w:val="00762242"/>
    <w:rsid w:val="007624AA"/>
    <w:rsid w:val="00762717"/>
    <w:rsid w:val="00762BAA"/>
    <w:rsid w:val="00762E08"/>
    <w:rsid w:val="007631A7"/>
    <w:rsid w:val="00763455"/>
    <w:rsid w:val="007636A8"/>
    <w:rsid w:val="007638CA"/>
    <w:rsid w:val="00763BA2"/>
    <w:rsid w:val="00764E0B"/>
    <w:rsid w:val="007650F1"/>
    <w:rsid w:val="007655ED"/>
    <w:rsid w:val="00765724"/>
    <w:rsid w:val="007658F0"/>
    <w:rsid w:val="0076596D"/>
    <w:rsid w:val="00765DCA"/>
    <w:rsid w:val="00766110"/>
    <w:rsid w:val="00766247"/>
    <w:rsid w:val="007667A3"/>
    <w:rsid w:val="007667E8"/>
    <w:rsid w:val="0076685D"/>
    <w:rsid w:val="0076687D"/>
    <w:rsid w:val="00766BFC"/>
    <w:rsid w:val="00766FBA"/>
    <w:rsid w:val="00767111"/>
    <w:rsid w:val="00767305"/>
    <w:rsid w:val="0076799E"/>
    <w:rsid w:val="00767C91"/>
    <w:rsid w:val="00770002"/>
    <w:rsid w:val="0077019F"/>
    <w:rsid w:val="00770A38"/>
    <w:rsid w:val="00770A51"/>
    <w:rsid w:val="007712D2"/>
    <w:rsid w:val="007714D3"/>
    <w:rsid w:val="007717CF"/>
    <w:rsid w:val="0077184C"/>
    <w:rsid w:val="00772354"/>
    <w:rsid w:val="0077272A"/>
    <w:rsid w:val="00772746"/>
    <w:rsid w:val="00772B68"/>
    <w:rsid w:val="0077307B"/>
    <w:rsid w:val="0077320C"/>
    <w:rsid w:val="0077340D"/>
    <w:rsid w:val="007734AE"/>
    <w:rsid w:val="00773572"/>
    <w:rsid w:val="00773731"/>
    <w:rsid w:val="007737B0"/>
    <w:rsid w:val="0077393D"/>
    <w:rsid w:val="0077399E"/>
    <w:rsid w:val="007745AC"/>
    <w:rsid w:val="0077477D"/>
    <w:rsid w:val="007748C4"/>
    <w:rsid w:val="00774B50"/>
    <w:rsid w:val="00774DD4"/>
    <w:rsid w:val="00775086"/>
    <w:rsid w:val="007750AF"/>
    <w:rsid w:val="0077554F"/>
    <w:rsid w:val="0077579B"/>
    <w:rsid w:val="00775A1D"/>
    <w:rsid w:val="00775DA2"/>
    <w:rsid w:val="00776036"/>
    <w:rsid w:val="007764F6"/>
    <w:rsid w:val="007765B2"/>
    <w:rsid w:val="00776811"/>
    <w:rsid w:val="00776944"/>
    <w:rsid w:val="00776DC0"/>
    <w:rsid w:val="0077733A"/>
    <w:rsid w:val="007776A4"/>
    <w:rsid w:val="00777A11"/>
    <w:rsid w:val="00777AF7"/>
    <w:rsid w:val="0078003E"/>
    <w:rsid w:val="007804FA"/>
    <w:rsid w:val="00780602"/>
    <w:rsid w:val="007807A3"/>
    <w:rsid w:val="0078084E"/>
    <w:rsid w:val="007810CE"/>
    <w:rsid w:val="00781331"/>
    <w:rsid w:val="0078135A"/>
    <w:rsid w:val="007814A8"/>
    <w:rsid w:val="00781C6C"/>
    <w:rsid w:val="00781E03"/>
    <w:rsid w:val="0078255F"/>
    <w:rsid w:val="00782E9E"/>
    <w:rsid w:val="00782F5B"/>
    <w:rsid w:val="007835E7"/>
    <w:rsid w:val="00784178"/>
    <w:rsid w:val="00784FDE"/>
    <w:rsid w:val="007853FC"/>
    <w:rsid w:val="00785612"/>
    <w:rsid w:val="007856BB"/>
    <w:rsid w:val="00785DDD"/>
    <w:rsid w:val="00786696"/>
    <w:rsid w:val="00786AC8"/>
    <w:rsid w:val="00787027"/>
    <w:rsid w:val="007874A2"/>
    <w:rsid w:val="007875EE"/>
    <w:rsid w:val="00787631"/>
    <w:rsid w:val="00787B5B"/>
    <w:rsid w:val="00787EFE"/>
    <w:rsid w:val="00790071"/>
    <w:rsid w:val="00790135"/>
    <w:rsid w:val="0079094F"/>
    <w:rsid w:val="00790BAE"/>
    <w:rsid w:val="007915A4"/>
    <w:rsid w:val="0079169E"/>
    <w:rsid w:val="007920FA"/>
    <w:rsid w:val="007922F8"/>
    <w:rsid w:val="007925A4"/>
    <w:rsid w:val="00792E41"/>
    <w:rsid w:val="007935B7"/>
    <w:rsid w:val="00793864"/>
    <w:rsid w:val="00793E08"/>
    <w:rsid w:val="00793E17"/>
    <w:rsid w:val="0079423C"/>
    <w:rsid w:val="00794772"/>
    <w:rsid w:val="007949EF"/>
    <w:rsid w:val="00794C5D"/>
    <w:rsid w:val="00794C74"/>
    <w:rsid w:val="0079511C"/>
    <w:rsid w:val="00795694"/>
    <w:rsid w:val="00795A24"/>
    <w:rsid w:val="00795A74"/>
    <w:rsid w:val="00795CB9"/>
    <w:rsid w:val="00795FA7"/>
    <w:rsid w:val="00796017"/>
    <w:rsid w:val="00796536"/>
    <w:rsid w:val="0079662C"/>
    <w:rsid w:val="00797F86"/>
    <w:rsid w:val="00797FAE"/>
    <w:rsid w:val="007A00A9"/>
    <w:rsid w:val="007A05D9"/>
    <w:rsid w:val="007A069D"/>
    <w:rsid w:val="007A072B"/>
    <w:rsid w:val="007A08AD"/>
    <w:rsid w:val="007A08E9"/>
    <w:rsid w:val="007A15F7"/>
    <w:rsid w:val="007A1CE8"/>
    <w:rsid w:val="007A1E71"/>
    <w:rsid w:val="007A23A5"/>
    <w:rsid w:val="007A2851"/>
    <w:rsid w:val="007A311A"/>
    <w:rsid w:val="007A312F"/>
    <w:rsid w:val="007A3199"/>
    <w:rsid w:val="007A3306"/>
    <w:rsid w:val="007A3645"/>
    <w:rsid w:val="007A3712"/>
    <w:rsid w:val="007A3997"/>
    <w:rsid w:val="007A3DF1"/>
    <w:rsid w:val="007A4116"/>
    <w:rsid w:val="007A415C"/>
    <w:rsid w:val="007A4696"/>
    <w:rsid w:val="007A48FA"/>
    <w:rsid w:val="007A490C"/>
    <w:rsid w:val="007A49BC"/>
    <w:rsid w:val="007A4E55"/>
    <w:rsid w:val="007A549A"/>
    <w:rsid w:val="007A5550"/>
    <w:rsid w:val="007A5A37"/>
    <w:rsid w:val="007A5D2C"/>
    <w:rsid w:val="007A6449"/>
    <w:rsid w:val="007A648F"/>
    <w:rsid w:val="007A65A9"/>
    <w:rsid w:val="007A694F"/>
    <w:rsid w:val="007A6BF0"/>
    <w:rsid w:val="007A6C98"/>
    <w:rsid w:val="007A6D0C"/>
    <w:rsid w:val="007A6DDD"/>
    <w:rsid w:val="007A72F7"/>
    <w:rsid w:val="007A73C0"/>
    <w:rsid w:val="007A7A48"/>
    <w:rsid w:val="007B0344"/>
    <w:rsid w:val="007B04B7"/>
    <w:rsid w:val="007B0DA7"/>
    <w:rsid w:val="007B0E21"/>
    <w:rsid w:val="007B113D"/>
    <w:rsid w:val="007B198B"/>
    <w:rsid w:val="007B1B6B"/>
    <w:rsid w:val="007B2104"/>
    <w:rsid w:val="007B23B0"/>
    <w:rsid w:val="007B2542"/>
    <w:rsid w:val="007B29B6"/>
    <w:rsid w:val="007B2DC6"/>
    <w:rsid w:val="007B3879"/>
    <w:rsid w:val="007B39E6"/>
    <w:rsid w:val="007B4147"/>
    <w:rsid w:val="007B4897"/>
    <w:rsid w:val="007B4DEF"/>
    <w:rsid w:val="007B50F1"/>
    <w:rsid w:val="007B52FA"/>
    <w:rsid w:val="007B5329"/>
    <w:rsid w:val="007B5419"/>
    <w:rsid w:val="007B5F76"/>
    <w:rsid w:val="007B5F91"/>
    <w:rsid w:val="007B61FB"/>
    <w:rsid w:val="007B6345"/>
    <w:rsid w:val="007B693D"/>
    <w:rsid w:val="007B6EA1"/>
    <w:rsid w:val="007B750C"/>
    <w:rsid w:val="007B7664"/>
    <w:rsid w:val="007B7816"/>
    <w:rsid w:val="007B788F"/>
    <w:rsid w:val="007B78FC"/>
    <w:rsid w:val="007B79BC"/>
    <w:rsid w:val="007B7F06"/>
    <w:rsid w:val="007C0187"/>
    <w:rsid w:val="007C0280"/>
    <w:rsid w:val="007C0B5B"/>
    <w:rsid w:val="007C0D84"/>
    <w:rsid w:val="007C108C"/>
    <w:rsid w:val="007C125B"/>
    <w:rsid w:val="007C17E7"/>
    <w:rsid w:val="007C18D2"/>
    <w:rsid w:val="007C1AEB"/>
    <w:rsid w:val="007C2039"/>
    <w:rsid w:val="007C2437"/>
    <w:rsid w:val="007C2E08"/>
    <w:rsid w:val="007C3030"/>
    <w:rsid w:val="007C30CE"/>
    <w:rsid w:val="007C33C0"/>
    <w:rsid w:val="007C35F1"/>
    <w:rsid w:val="007C3B56"/>
    <w:rsid w:val="007C40FB"/>
    <w:rsid w:val="007C429F"/>
    <w:rsid w:val="007C4AA2"/>
    <w:rsid w:val="007C4BF4"/>
    <w:rsid w:val="007C5840"/>
    <w:rsid w:val="007C58BF"/>
    <w:rsid w:val="007C5D84"/>
    <w:rsid w:val="007C5DA8"/>
    <w:rsid w:val="007C6524"/>
    <w:rsid w:val="007C65B4"/>
    <w:rsid w:val="007C6607"/>
    <w:rsid w:val="007C6C9A"/>
    <w:rsid w:val="007C6D4B"/>
    <w:rsid w:val="007C6DEC"/>
    <w:rsid w:val="007C73E7"/>
    <w:rsid w:val="007C7838"/>
    <w:rsid w:val="007C785A"/>
    <w:rsid w:val="007C7A20"/>
    <w:rsid w:val="007C7C00"/>
    <w:rsid w:val="007D005C"/>
    <w:rsid w:val="007D035D"/>
    <w:rsid w:val="007D048C"/>
    <w:rsid w:val="007D0A0E"/>
    <w:rsid w:val="007D0B3D"/>
    <w:rsid w:val="007D15AE"/>
    <w:rsid w:val="007D16B8"/>
    <w:rsid w:val="007D19A3"/>
    <w:rsid w:val="007D1DD6"/>
    <w:rsid w:val="007D21CA"/>
    <w:rsid w:val="007D2794"/>
    <w:rsid w:val="007D2DB7"/>
    <w:rsid w:val="007D2DB8"/>
    <w:rsid w:val="007D31B0"/>
    <w:rsid w:val="007D373C"/>
    <w:rsid w:val="007D38EE"/>
    <w:rsid w:val="007D3AC4"/>
    <w:rsid w:val="007D463D"/>
    <w:rsid w:val="007D47F6"/>
    <w:rsid w:val="007D4F76"/>
    <w:rsid w:val="007D5813"/>
    <w:rsid w:val="007D5DF5"/>
    <w:rsid w:val="007D5EE9"/>
    <w:rsid w:val="007D646E"/>
    <w:rsid w:val="007D70E0"/>
    <w:rsid w:val="007D7D6A"/>
    <w:rsid w:val="007D7DA2"/>
    <w:rsid w:val="007E02F0"/>
    <w:rsid w:val="007E043D"/>
    <w:rsid w:val="007E0B56"/>
    <w:rsid w:val="007E0E05"/>
    <w:rsid w:val="007E1704"/>
    <w:rsid w:val="007E1716"/>
    <w:rsid w:val="007E1834"/>
    <w:rsid w:val="007E18E7"/>
    <w:rsid w:val="007E1A89"/>
    <w:rsid w:val="007E21E6"/>
    <w:rsid w:val="007E22D0"/>
    <w:rsid w:val="007E2A5C"/>
    <w:rsid w:val="007E321D"/>
    <w:rsid w:val="007E3C53"/>
    <w:rsid w:val="007E4583"/>
    <w:rsid w:val="007E46A5"/>
    <w:rsid w:val="007E484C"/>
    <w:rsid w:val="007E4950"/>
    <w:rsid w:val="007E4F1A"/>
    <w:rsid w:val="007E5167"/>
    <w:rsid w:val="007E530B"/>
    <w:rsid w:val="007E541D"/>
    <w:rsid w:val="007E590E"/>
    <w:rsid w:val="007E5A25"/>
    <w:rsid w:val="007E5E48"/>
    <w:rsid w:val="007E626F"/>
    <w:rsid w:val="007E6386"/>
    <w:rsid w:val="007E63CD"/>
    <w:rsid w:val="007E6412"/>
    <w:rsid w:val="007E6459"/>
    <w:rsid w:val="007E65EB"/>
    <w:rsid w:val="007E6EBC"/>
    <w:rsid w:val="007E7367"/>
    <w:rsid w:val="007E739B"/>
    <w:rsid w:val="007E7762"/>
    <w:rsid w:val="007E79DD"/>
    <w:rsid w:val="007E7AD7"/>
    <w:rsid w:val="007E7CAB"/>
    <w:rsid w:val="007F00AD"/>
    <w:rsid w:val="007F00CB"/>
    <w:rsid w:val="007F0262"/>
    <w:rsid w:val="007F0352"/>
    <w:rsid w:val="007F0BE3"/>
    <w:rsid w:val="007F0C00"/>
    <w:rsid w:val="007F11B6"/>
    <w:rsid w:val="007F13FD"/>
    <w:rsid w:val="007F1FD8"/>
    <w:rsid w:val="007F2646"/>
    <w:rsid w:val="007F282B"/>
    <w:rsid w:val="007F28FC"/>
    <w:rsid w:val="007F33E6"/>
    <w:rsid w:val="007F411C"/>
    <w:rsid w:val="007F490F"/>
    <w:rsid w:val="007F4C5F"/>
    <w:rsid w:val="007F50FF"/>
    <w:rsid w:val="007F5149"/>
    <w:rsid w:val="007F5587"/>
    <w:rsid w:val="007F58FE"/>
    <w:rsid w:val="007F616D"/>
    <w:rsid w:val="007F62BA"/>
    <w:rsid w:val="007F662E"/>
    <w:rsid w:val="007F6C95"/>
    <w:rsid w:val="007F73FD"/>
    <w:rsid w:val="007F7563"/>
    <w:rsid w:val="007F7754"/>
    <w:rsid w:val="007F7932"/>
    <w:rsid w:val="007F7954"/>
    <w:rsid w:val="007F79F3"/>
    <w:rsid w:val="007F7B0D"/>
    <w:rsid w:val="007F7D1B"/>
    <w:rsid w:val="007F7D46"/>
    <w:rsid w:val="007F7EAC"/>
    <w:rsid w:val="00800012"/>
    <w:rsid w:val="00800600"/>
    <w:rsid w:val="00800CE1"/>
    <w:rsid w:val="00800E0D"/>
    <w:rsid w:val="00801612"/>
    <w:rsid w:val="00801718"/>
    <w:rsid w:val="00801F8E"/>
    <w:rsid w:val="00802C2E"/>
    <w:rsid w:val="00802C76"/>
    <w:rsid w:val="00802FAB"/>
    <w:rsid w:val="00803130"/>
    <w:rsid w:val="00803D7C"/>
    <w:rsid w:val="00804022"/>
    <w:rsid w:val="008040E5"/>
    <w:rsid w:val="00804234"/>
    <w:rsid w:val="008043E3"/>
    <w:rsid w:val="008046F6"/>
    <w:rsid w:val="00804845"/>
    <w:rsid w:val="008048BC"/>
    <w:rsid w:val="0080493E"/>
    <w:rsid w:val="00804A88"/>
    <w:rsid w:val="00805349"/>
    <w:rsid w:val="008055BD"/>
    <w:rsid w:val="0080564F"/>
    <w:rsid w:val="00805A05"/>
    <w:rsid w:val="00805E34"/>
    <w:rsid w:val="00805E5A"/>
    <w:rsid w:val="00805F5B"/>
    <w:rsid w:val="0080601C"/>
    <w:rsid w:val="0080608D"/>
    <w:rsid w:val="008061FE"/>
    <w:rsid w:val="00806C6F"/>
    <w:rsid w:val="00806FB6"/>
    <w:rsid w:val="0080750B"/>
    <w:rsid w:val="0080756A"/>
    <w:rsid w:val="00807645"/>
    <w:rsid w:val="00807790"/>
    <w:rsid w:val="00807B53"/>
    <w:rsid w:val="00807DC2"/>
    <w:rsid w:val="008101B7"/>
    <w:rsid w:val="008105EC"/>
    <w:rsid w:val="00810742"/>
    <w:rsid w:val="00810E01"/>
    <w:rsid w:val="00811276"/>
    <w:rsid w:val="00811407"/>
    <w:rsid w:val="00811BC7"/>
    <w:rsid w:val="00811EF0"/>
    <w:rsid w:val="008120B2"/>
    <w:rsid w:val="008122FC"/>
    <w:rsid w:val="0081246C"/>
    <w:rsid w:val="00812913"/>
    <w:rsid w:val="008129CE"/>
    <w:rsid w:val="00812A1A"/>
    <w:rsid w:val="00812AB6"/>
    <w:rsid w:val="00812B77"/>
    <w:rsid w:val="00813097"/>
    <w:rsid w:val="0081318B"/>
    <w:rsid w:val="00813251"/>
    <w:rsid w:val="00813817"/>
    <w:rsid w:val="00813EAD"/>
    <w:rsid w:val="00814AB6"/>
    <w:rsid w:val="00814FAA"/>
    <w:rsid w:val="00815044"/>
    <w:rsid w:val="00815505"/>
    <w:rsid w:val="00815C72"/>
    <w:rsid w:val="00815DCC"/>
    <w:rsid w:val="008160C8"/>
    <w:rsid w:val="00816513"/>
    <w:rsid w:val="00816569"/>
    <w:rsid w:val="00816B0F"/>
    <w:rsid w:val="00816B24"/>
    <w:rsid w:val="00816DF5"/>
    <w:rsid w:val="008178C8"/>
    <w:rsid w:val="00817C59"/>
    <w:rsid w:val="00817E15"/>
    <w:rsid w:val="008200A6"/>
    <w:rsid w:val="00820DB1"/>
    <w:rsid w:val="00820F7D"/>
    <w:rsid w:val="00821068"/>
    <w:rsid w:val="008216A4"/>
    <w:rsid w:val="008217F6"/>
    <w:rsid w:val="00821A21"/>
    <w:rsid w:val="00822507"/>
    <w:rsid w:val="0082277A"/>
    <w:rsid w:val="0082292B"/>
    <w:rsid w:val="00822A6A"/>
    <w:rsid w:val="00822C13"/>
    <w:rsid w:val="00822E11"/>
    <w:rsid w:val="00823799"/>
    <w:rsid w:val="00823889"/>
    <w:rsid w:val="00823B8A"/>
    <w:rsid w:val="00823CEC"/>
    <w:rsid w:val="008242EB"/>
    <w:rsid w:val="00824478"/>
    <w:rsid w:val="00824591"/>
    <w:rsid w:val="00824D94"/>
    <w:rsid w:val="00824DEA"/>
    <w:rsid w:val="0082582E"/>
    <w:rsid w:val="008260A0"/>
    <w:rsid w:val="00826222"/>
    <w:rsid w:val="008263AC"/>
    <w:rsid w:val="00826802"/>
    <w:rsid w:val="00826829"/>
    <w:rsid w:val="00826867"/>
    <w:rsid w:val="00826C04"/>
    <w:rsid w:val="00826D76"/>
    <w:rsid w:val="00826DCC"/>
    <w:rsid w:val="00827112"/>
    <w:rsid w:val="00827399"/>
    <w:rsid w:val="00827DAE"/>
    <w:rsid w:val="00827DB6"/>
    <w:rsid w:val="0083108F"/>
    <w:rsid w:val="008311CA"/>
    <w:rsid w:val="00831254"/>
    <w:rsid w:val="008316E0"/>
    <w:rsid w:val="00831744"/>
    <w:rsid w:val="00831796"/>
    <w:rsid w:val="00831988"/>
    <w:rsid w:val="008319C8"/>
    <w:rsid w:val="00831C28"/>
    <w:rsid w:val="00832000"/>
    <w:rsid w:val="00832043"/>
    <w:rsid w:val="00832668"/>
    <w:rsid w:val="00832B1B"/>
    <w:rsid w:val="00832F02"/>
    <w:rsid w:val="008331BD"/>
    <w:rsid w:val="008339D3"/>
    <w:rsid w:val="00834DCB"/>
    <w:rsid w:val="00835324"/>
    <w:rsid w:val="00835803"/>
    <w:rsid w:val="00835968"/>
    <w:rsid w:val="00835AE1"/>
    <w:rsid w:val="00836367"/>
    <w:rsid w:val="008365EC"/>
    <w:rsid w:val="00836775"/>
    <w:rsid w:val="00836BEC"/>
    <w:rsid w:val="008373EA"/>
    <w:rsid w:val="00837580"/>
    <w:rsid w:val="00837723"/>
    <w:rsid w:val="00837C37"/>
    <w:rsid w:val="00837DAF"/>
    <w:rsid w:val="00837E78"/>
    <w:rsid w:val="00837F13"/>
    <w:rsid w:val="0084005F"/>
    <w:rsid w:val="00840131"/>
    <w:rsid w:val="00840C27"/>
    <w:rsid w:val="00840C72"/>
    <w:rsid w:val="00841311"/>
    <w:rsid w:val="008417EC"/>
    <w:rsid w:val="0084194C"/>
    <w:rsid w:val="00841E13"/>
    <w:rsid w:val="00841E58"/>
    <w:rsid w:val="00842619"/>
    <w:rsid w:val="00842C0F"/>
    <w:rsid w:val="00842EEE"/>
    <w:rsid w:val="00842F3B"/>
    <w:rsid w:val="008434FE"/>
    <w:rsid w:val="008435F6"/>
    <w:rsid w:val="00843993"/>
    <w:rsid w:val="00844364"/>
    <w:rsid w:val="008443E7"/>
    <w:rsid w:val="0084473C"/>
    <w:rsid w:val="008447FA"/>
    <w:rsid w:val="00844E55"/>
    <w:rsid w:val="00845109"/>
    <w:rsid w:val="0084514F"/>
    <w:rsid w:val="0084530A"/>
    <w:rsid w:val="00845E73"/>
    <w:rsid w:val="00846FD5"/>
    <w:rsid w:val="008470C2"/>
    <w:rsid w:val="00847142"/>
    <w:rsid w:val="008471E7"/>
    <w:rsid w:val="00847504"/>
    <w:rsid w:val="008478C7"/>
    <w:rsid w:val="008479D9"/>
    <w:rsid w:val="00847AE3"/>
    <w:rsid w:val="00847BE8"/>
    <w:rsid w:val="00850023"/>
    <w:rsid w:val="0085064E"/>
    <w:rsid w:val="00850841"/>
    <w:rsid w:val="00850966"/>
    <w:rsid w:val="00850CA8"/>
    <w:rsid w:val="00850D15"/>
    <w:rsid w:val="00851032"/>
    <w:rsid w:val="00851423"/>
    <w:rsid w:val="0085143C"/>
    <w:rsid w:val="00851A55"/>
    <w:rsid w:val="00851EEC"/>
    <w:rsid w:val="00851F60"/>
    <w:rsid w:val="00852122"/>
    <w:rsid w:val="00852178"/>
    <w:rsid w:val="0085282F"/>
    <w:rsid w:val="00852D2B"/>
    <w:rsid w:val="00852D38"/>
    <w:rsid w:val="00852DB9"/>
    <w:rsid w:val="00852E12"/>
    <w:rsid w:val="00852E68"/>
    <w:rsid w:val="008534BA"/>
    <w:rsid w:val="008535BB"/>
    <w:rsid w:val="0085371C"/>
    <w:rsid w:val="00854232"/>
    <w:rsid w:val="0085432B"/>
    <w:rsid w:val="0085456A"/>
    <w:rsid w:val="00854720"/>
    <w:rsid w:val="0085542A"/>
    <w:rsid w:val="0085587B"/>
    <w:rsid w:val="00855C6B"/>
    <w:rsid w:val="00855DD0"/>
    <w:rsid w:val="0085634E"/>
    <w:rsid w:val="00856442"/>
    <w:rsid w:val="0085729E"/>
    <w:rsid w:val="00857983"/>
    <w:rsid w:val="00857B87"/>
    <w:rsid w:val="00857F56"/>
    <w:rsid w:val="00860DAE"/>
    <w:rsid w:val="00860F4B"/>
    <w:rsid w:val="00861026"/>
    <w:rsid w:val="0086105B"/>
    <w:rsid w:val="008614BC"/>
    <w:rsid w:val="00861703"/>
    <w:rsid w:val="00861A53"/>
    <w:rsid w:val="008628CA"/>
    <w:rsid w:val="00862B20"/>
    <w:rsid w:val="00862DC1"/>
    <w:rsid w:val="0086315B"/>
    <w:rsid w:val="0086316C"/>
    <w:rsid w:val="008635F2"/>
    <w:rsid w:val="00863735"/>
    <w:rsid w:val="00863BF5"/>
    <w:rsid w:val="00863DBE"/>
    <w:rsid w:val="0086418B"/>
    <w:rsid w:val="008645BE"/>
    <w:rsid w:val="0086461B"/>
    <w:rsid w:val="008649DA"/>
    <w:rsid w:val="00864A5B"/>
    <w:rsid w:val="00864A9D"/>
    <w:rsid w:val="00864BC8"/>
    <w:rsid w:val="0086541C"/>
    <w:rsid w:val="00865447"/>
    <w:rsid w:val="0086552F"/>
    <w:rsid w:val="00865660"/>
    <w:rsid w:val="008657E1"/>
    <w:rsid w:val="00865AE1"/>
    <w:rsid w:val="008660DF"/>
    <w:rsid w:val="008666E4"/>
    <w:rsid w:val="008668C4"/>
    <w:rsid w:val="00866ADC"/>
    <w:rsid w:val="00866CF9"/>
    <w:rsid w:val="00866EC5"/>
    <w:rsid w:val="0086718F"/>
    <w:rsid w:val="00867787"/>
    <w:rsid w:val="00867B11"/>
    <w:rsid w:val="00867B59"/>
    <w:rsid w:val="00867D4A"/>
    <w:rsid w:val="00870253"/>
    <w:rsid w:val="0087046C"/>
    <w:rsid w:val="008706A8"/>
    <w:rsid w:val="0087098D"/>
    <w:rsid w:val="00870BB5"/>
    <w:rsid w:val="00870CD1"/>
    <w:rsid w:val="00870E6D"/>
    <w:rsid w:val="00870F43"/>
    <w:rsid w:val="008710AA"/>
    <w:rsid w:val="0087130D"/>
    <w:rsid w:val="0087150B"/>
    <w:rsid w:val="0087151F"/>
    <w:rsid w:val="008715FE"/>
    <w:rsid w:val="00871F16"/>
    <w:rsid w:val="00871F81"/>
    <w:rsid w:val="008723A4"/>
    <w:rsid w:val="008729BA"/>
    <w:rsid w:val="0087369D"/>
    <w:rsid w:val="00873B1E"/>
    <w:rsid w:val="00873FD1"/>
    <w:rsid w:val="00874631"/>
    <w:rsid w:val="00874704"/>
    <w:rsid w:val="00874B08"/>
    <w:rsid w:val="00874D06"/>
    <w:rsid w:val="00876167"/>
    <w:rsid w:val="00876272"/>
    <w:rsid w:val="00876502"/>
    <w:rsid w:val="00876E81"/>
    <w:rsid w:val="008773DB"/>
    <w:rsid w:val="008774F2"/>
    <w:rsid w:val="00877557"/>
    <w:rsid w:val="008775D6"/>
    <w:rsid w:val="008776F8"/>
    <w:rsid w:val="008777E1"/>
    <w:rsid w:val="00880055"/>
    <w:rsid w:val="008802FB"/>
    <w:rsid w:val="00880369"/>
    <w:rsid w:val="00880AFD"/>
    <w:rsid w:val="00880BFC"/>
    <w:rsid w:val="00880CD9"/>
    <w:rsid w:val="008812BC"/>
    <w:rsid w:val="008813D0"/>
    <w:rsid w:val="00881508"/>
    <w:rsid w:val="00881D34"/>
    <w:rsid w:val="00881DD2"/>
    <w:rsid w:val="00882CEA"/>
    <w:rsid w:val="00882CFC"/>
    <w:rsid w:val="00882F88"/>
    <w:rsid w:val="0088393F"/>
    <w:rsid w:val="008839AC"/>
    <w:rsid w:val="00883A84"/>
    <w:rsid w:val="00883CC5"/>
    <w:rsid w:val="008841D4"/>
    <w:rsid w:val="0088457E"/>
    <w:rsid w:val="00884C93"/>
    <w:rsid w:val="00885356"/>
    <w:rsid w:val="00885756"/>
    <w:rsid w:val="00885992"/>
    <w:rsid w:val="00885F67"/>
    <w:rsid w:val="00886698"/>
    <w:rsid w:val="0088733A"/>
    <w:rsid w:val="008873D6"/>
    <w:rsid w:val="008875EB"/>
    <w:rsid w:val="00887E21"/>
    <w:rsid w:val="00887EFB"/>
    <w:rsid w:val="0089008C"/>
    <w:rsid w:val="0089034C"/>
    <w:rsid w:val="0089051C"/>
    <w:rsid w:val="008905A6"/>
    <w:rsid w:val="008906A5"/>
    <w:rsid w:val="00890885"/>
    <w:rsid w:val="0089091B"/>
    <w:rsid w:val="0089092C"/>
    <w:rsid w:val="008909F0"/>
    <w:rsid w:val="008909FF"/>
    <w:rsid w:val="00890FED"/>
    <w:rsid w:val="008911AB"/>
    <w:rsid w:val="008911C9"/>
    <w:rsid w:val="008914EC"/>
    <w:rsid w:val="0089174F"/>
    <w:rsid w:val="00891BD8"/>
    <w:rsid w:val="00891E67"/>
    <w:rsid w:val="00891FBB"/>
    <w:rsid w:val="00892205"/>
    <w:rsid w:val="00892BF3"/>
    <w:rsid w:val="00893FB1"/>
    <w:rsid w:val="0089429E"/>
    <w:rsid w:val="008944A7"/>
    <w:rsid w:val="00895785"/>
    <w:rsid w:val="00895A39"/>
    <w:rsid w:val="00895C05"/>
    <w:rsid w:val="00895D23"/>
    <w:rsid w:val="00896006"/>
    <w:rsid w:val="00896445"/>
    <w:rsid w:val="00896523"/>
    <w:rsid w:val="008965C0"/>
    <w:rsid w:val="00896DCB"/>
    <w:rsid w:val="00896F26"/>
    <w:rsid w:val="00897044"/>
    <w:rsid w:val="008970C9"/>
    <w:rsid w:val="008976A1"/>
    <w:rsid w:val="008977C8"/>
    <w:rsid w:val="00897DA2"/>
    <w:rsid w:val="008A03C0"/>
    <w:rsid w:val="008A04AE"/>
    <w:rsid w:val="008A05D0"/>
    <w:rsid w:val="008A0E94"/>
    <w:rsid w:val="008A16DB"/>
    <w:rsid w:val="008A1FA2"/>
    <w:rsid w:val="008A2117"/>
    <w:rsid w:val="008A2854"/>
    <w:rsid w:val="008A28D8"/>
    <w:rsid w:val="008A2E4D"/>
    <w:rsid w:val="008A2F9B"/>
    <w:rsid w:val="008A31C3"/>
    <w:rsid w:val="008A3288"/>
    <w:rsid w:val="008A3795"/>
    <w:rsid w:val="008A3E89"/>
    <w:rsid w:val="008A40CD"/>
    <w:rsid w:val="008A4155"/>
    <w:rsid w:val="008A41B8"/>
    <w:rsid w:val="008A43E8"/>
    <w:rsid w:val="008A4D79"/>
    <w:rsid w:val="008A4FA7"/>
    <w:rsid w:val="008A5291"/>
    <w:rsid w:val="008A5369"/>
    <w:rsid w:val="008A5464"/>
    <w:rsid w:val="008A580C"/>
    <w:rsid w:val="008A5A0F"/>
    <w:rsid w:val="008A5E4E"/>
    <w:rsid w:val="008A607C"/>
    <w:rsid w:val="008A618C"/>
    <w:rsid w:val="008A6C18"/>
    <w:rsid w:val="008A7A35"/>
    <w:rsid w:val="008A7E62"/>
    <w:rsid w:val="008B0AD6"/>
    <w:rsid w:val="008B10A1"/>
    <w:rsid w:val="008B19B1"/>
    <w:rsid w:val="008B1BD5"/>
    <w:rsid w:val="008B20FF"/>
    <w:rsid w:val="008B2299"/>
    <w:rsid w:val="008B265A"/>
    <w:rsid w:val="008B3121"/>
    <w:rsid w:val="008B341E"/>
    <w:rsid w:val="008B3864"/>
    <w:rsid w:val="008B3CD3"/>
    <w:rsid w:val="008B3D86"/>
    <w:rsid w:val="008B3DBE"/>
    <w:rsid w:val="008B42BB"/>
    <w:rsid w:val="008B47D3"/>
    <w:rsid w:val="008B4E2B"/>
    <w:rsid w:val="008B54C7"/>
    <w:rsid w:val="008B5732"/>
    <w:rsid w:val="008B60FC"/>
    <w:rsid w:val="008B64D3"/>
    <w:rsid w:val="008B6837"/>
    <w:rsid w:val="008B693C"/>
    <w:rsid w:val="008B6D01"/>
    <w:rsid w:val="008B717C"/>
    <w:rsid w:val="008B7541"/>
    <w:rsid w:val="008C0189"/>
    <w:rsid w:val="008C087E"/>
    <w:rsid w:val="008C0F75"/>
    <w:rsid w:val="008C0FFD"/>
    <w:rsid w:val="008C13FC"/>
    <w:rsid w:val="008C1567"/>
    <w:rsid w:val="008C173A"/>
    <w:rsid w:val="008C185D"/>
    <w:rsid w:val="008C1981"/>
    <w:rsid w:val="008C23ED"/>
    <w:rsid w:val="008C2571"/>
    <w:rsid w:val="008C2702"/>
    <w:rsid w:val="008C27E6"/>
    <w:rsid w:val="008C2973"/>
    <w:rsid w:val="008C2A85"/>
    <w:rsid w:val="008C2E09"/>
    <w:rsid w:val="008C2E33"/>
    <w:rsid w:val="008C2F8A"/>
    <w:rsid w:val="008C38BC"/>
    <w:rsid w:val="008C3A0B"/>
    <w:rsid w:val="008C3C13"/>
    <w:rsid w:val="008C3E3C"/>
    <w:rsid w:val="008C418B"/>
    <w:rsid w:val="008C4368"/>
    <w:rsid w:val="008C43F8"/>
    <w:rsid w:val="008C4621"/>
    <w:rsid w:val="008C4661"/>
    <w:rsid w:val="008C469F"/>
    <w:rsid w:val="008C4832"/>
    <w:rsid w:val="008C4AAC"/>
    <w:rsid w:val="008C4C4B"/>
    <w:rsid w:val="008C4D54"/>
    <w:rsid w:val="008C4E41"/>
    <w:rsid w:val="008C52EC"/>
    <w:rsid w:val="008C58AF"/>
    <w:rsid w:val="008C5B31"/>
    <w:rsid w:val="008C5E84"/>
    <w:rsid w:val="008C664D"/>
    <w:rsid w:val="008C6776"/>
    <w:rsid w:val="008C6958"/>
    <w:rsid w:val="008C6A7E"/>
    <w:rsid w:val="008C6AE9"/>
    <w:rsid w:val="008C70F7"/>
    <w:rsid w:val="008C7315"/>
    <w:rsid w:val="008C7592"/>
    <w:rsid w:val="008C767F"/>
    <w:rsid w:val="008C777B"/>
    <w:rsid w:val="008C787D"/>
    <w:rsid w:val="008C7A38"/>
    <w:rsid w:val="008C7D05"/>
    <w:rsid w:val="008C7E3A"/>
    <w:rsid w:val="008C7E44"/>
    <w:rsid w:val="008D01D9"/>
    <w:rsid w:val="008D0569"/>
    <w:rsid w:val="008D07C0"/>
    <w:rsid w:val="008D07F8"/>
    <w:rsid w:val="008D0CB2"/>
    <w:rsid w:val="008D0DBF"/>
    <w:rsid w:val="008D0FFA"/>
    <w:rsid w:val="008D1529"/>
    <w:rsid w:val="008D16F7"/>
    <w:rsid w:val="008D1CB1"/>
    <w:rsid w:val="008D1EC4"/>
    <w:rsid w:val="008D1F01"/>
    <w:rsid w:val="008D2007"/>
    <w:rsid w:val="008D261C"/>
    <w:rsid w:val="008D277B"/>
    <w:rsid w:val="008D2CDB"/>
    <w:rsid w:val="008D314D"/>
    <w:rsid w:val="008D3354"/>
    <w:rsid w:val="008D3B82"/>
    <w:rsid w:val="008D3F32"/>
    <w:rsid w:val="008D3F8B"/>
    <w:rsid w:val="008D45AB"/>
    <w:rsid w:val="008D4615"/>
    <w:rsid w:val="008D47DD"/>
    <w:rsid w:val="008D48B4"/>
    <w:rsid w:val="008D49E3"/>
    <w:rsid w:val="008D4BA7"/>
    <w:rsid w:val="008D5C53"/>
    <w:rsid w:val="008D5CC4"/>
    <w:rsid w:val="008D63D2"/>
    <w:rsid w:val="008D68B4"/>
    <w:rsid w:val="008D6941"/>
    <w:rsid w:val="008D69A7"/>
    <w:rsid w:val="008D6C3C"/>
    <w:rsid w:val="008D7EC3"/>
    <w:rsid w:val="008D7F85"/>
    <w:rsid w:val="008D7F92"/>
    <w:rsid w:val="008E0310"/>
    <w:rsid w:val="008E03C2"/>
    <w:rsid w:val="008E05D4"/>
    <w:rsid w:val="008E07EA"/>
    <w:rsid w:val="008E0C2B"/>
    <w:rsid w:val="008E0FFB"/>
    <w:rsid w:val="008E136F"/>
    <w:rsid w:val="008E19A0"/>
    <w:rsid w:val="008E1C5B"/>
    <w:rsid w:val="008E2453"/>
    <w:rsid w:val="008E25EC"/>
    <w:rsid w:val="008E27DF"/>
    <w:rsid w:val="008E2ABF"/>
    <w:rsid w:val="008E2E74"/>
    <w:rsid w:val="008E394D"/>
    <w:rsid w:val="008E4856"/>
    <w:rsid w:val="008E4A8E"/>
    <w:rsid w:val="008E4DAB"/>
    <w:rsid w:val="008E5032"/>
    <w:rsid w:val="008E60B2"/>
    <w:rsid w:val="008E65E3"/>
    <w:rsid w:val="008E68FF"/>
    <w:rsid w:val="008E708E"/>
    <w:rsid w:val="008E7562"/>
    <w:rsid w:val="008E7DCF"/>
    <w:rsid w:val="008F005A"/>
    <w:rsid w:val="008F0655"/>
    <w:rsid w:val="008F0863"/>
    <w:rsid w:val="008F0C80"/>
    <w:rsid w:val="008F0D47"/>
    <w:rsid w:val="008F1103"/>
    <w:rsid w:val="008F1199"/>
    <w:rsid w:val="008F1216"/>
    <w:rsid w:val="008F1443"/>
    <w:rsid w:val="008F1A48"/>
    <w:rsid w:val="008F1B6E"/>
    <w:rsid w:val="008F1C12"/>
    <w:rsid w:val="008F1C5B"/>
    <w:rsid w:val="008F20C4"/>
    <w:rsid w:val="008F2411"/>
    <w:rsid w:val="008F27CC"/>
    <w:rsid w:val="008F27FD"/>
    <w:rsid w:val="008F2AC0"/>
    <w:rsid w:val="008F2D43"/>
    <w:rsid w:val="008F32BF"/>
    <w:rsid w:val="008F337F"/>
    <w:rsid w:val="008F61A7"/>
    <w:rsid w:val="008F64E9"/>
    <w:rsid w:val="008F668A"/>
    <w:rsid w:val="008F6789"/>
    <w:rsid w:val="008F6EFD"/>
    <w:rsid w:val="008F7C84"/>
    <w:rsid w:val="008F7E9E"/>
    <w:rsid w:val="0090001D"/>
    <w:rsid w:val="00900947"/>
    <w:rsid w:val="00900D82"/>
    <w:rsid w:val="0090144D"/>
    <w:rsid w:val="009014E0"/>
    <w:rsid w:val="00901C35"/>
    <w:rsid w:val="00901C36"/>
    <w:rsid w:val="00901D3E"/>
    <w:rsid w:val="00901F5E"/>
    <w:rsid w:val="0090247F"/>
    <w:rsid w:val="0090270D"/>
    <w:rsid w:val="00902BE4"/>
    <w:rsid w:val="00902FF6"/>
    <w:rsid w:val="00903A2D"/>
    <w:rsid w:val="00903FB0"/>
    <w:rsid w:val="009043C6"/>
    <w:rsid w:val="0090489C"/>
    <w:rsid w:val="00904E59"/>
    <w:rsid w:val="009050AA"/>
    <w:rsid w:val="00905793"/>
    <w:rsid w:val="00905875"/>
    <w:rsid w:val="00906377"/>
    <w:rsid w:val="009063DF"/>
    <w:rsid w:val="00906DB5"/>
    <w:rsid w:val="00907049"/>
    <w:rsid w:val="00907595"/>
    <w:rsid w:val="00907CB2"/>
    <w:rsid w:val="00910523"/>
    <w:rsid w:val="0091069E"/>
    <w:rsid w:val="009109FA"/>
    <w:rsid w:val="00910B09"/>
    <w:rsid w:val="00910B7C"/>
    <w:rsid w:val="00911541"/>
    <w:rsid w:val="009119F0"/>
    <w:rsid w:val="00911B37"/>
    <w:rsid w:val="00911FB7"/>
    <w:rsid w:val="00911FF1"/>
    <w:rsid w:val="00912337"/>
    <w:rsid w:val="0091255D"/>
    <w:rsid w:val="009125C7"/>
    <w:rsid w:val="0091274E"/>
    <w:rsid w:val="009137E5"/>
    <w:rsid w:val="00913894"/>
    <w:rsid w:val="00913913"/>
    <w:rsid w:val="00913B03"/>
    <w:rsid w:val="00913BD2"/>
    <w:rsid w:val="00914350"/>
    <w:rsid w:val="00914BDC"/>
    <w:rsid w:val="00914C33"/>
    <w:rsid w:val="0091521C"/>
    <w:rsid w:val="009152CD"/>
    <w:rsid w:val="009156E2"/>
    <w:rsid w:val="00915AFF"/>
    <w:rsid w:val="00915C2B"/>
    <w:rsid w:val="009162AF"/>
    <w:rsid w:val="009162EB"/>
    <w:rsid w:val="0091668B"/>
    <w:rsid w:val="0091696F"/>
    <w:rsid w:val="00916BEF"/>
    <w:rsid w:val="00916E76"/>
    <w:rsid w:val="00916FC0"/>
    <w:rsid w:val="009172DF"/>
    <w:rsid w:val="00917313"/>
    <w:rsid w:val="009173B8"/>
    <w:rsid w:val="00917748"/>
    <w:rsid w:val="00917C52"/>
    <w:rsid w:val="00917E4E"/>
    <w:rsid w:val="00920169"/>
    <w:rsid w:val="00921DFA"/>
    <w:rsid w:val="00921EEE"/>
    <w:rsid w:val="00921F8F"/>
    <w:rsid w:val="0092230A"/>
    <w:rsid w:val="0092259A"/>
    <w:rsid w:val="009227EF"/>
    <w:rsid w:val="00922AE6"/>
    <w:rsid w:val="00922D51"/>
    <w:rsid w:val="00923352"/>
    <w:rsid w:val="0092399D"/>
    <w:rsid w:val="00923A4C"/>
    <w:rsid w:val="00923A55"/>
    <w:rsid w:val="00924000"/>
    <w:rsid w:val="00924429"/>
    <w:rsid w:val="00924432"/>
    <w:rsid w:val="009245D1"/>
    <w:rsid w:val="00924670"/>
    <w:rsid w:val="00924B84"/>
    <w:rsid w:val="00924D81"/>
    <w:rsid w:val="00925198"/>
    <w:rsid w:val="00925844"/>
    <w:rsid w:val="00926012"/>
    <w:rsid w:val="009266AC"/>
    <w:rsid w:val="00926971"/>
    <w:rsid w:val="009269EA"/>
    <w:rsid w:val="00926BE4"/>
    <w:rsid w:val="00926C7A"/>
    <w:rsid w:val="00926D17"/>
    <w:rsid w:val="00926EC5"/>
    <w:rsid w:val="009270AD"/>
    <w:rsid w:val="009271DB"/>
    <w:rsid w:val="0092774F"/>
    <w:rsid w:val="00927A12"/>
    <w:rsid w:val="00927B00"/>
    <w:rsid w:val="00927D03"/>
    <w:rsid w:val="00930EC1"/>
    <w:rsid w:val="00930F46"/>
    <w:rsid w:val="00931543"/>
    <w:rsid w:val="009315D6"/>
    <w:rsid w:val="00931BD2"/>
    <w:rsid w:val="0093224D"/>
    <w:rsid w:val="009322E9"/>
    <w:rsid w:val="00933278"/>
    <w:rsid w:val="00933418"/>
    <w:rsid w:val="0093348C"/>
    <w:rsid w:val="0093367C"/>
    <w:rsid w:val="00933710"/>
    <w:rsid w:val="00933B69"/>
    <w:rsid w:val="009342B7"/>
    <w:rsid w:val="009347ED"/>
    <w:rsid w:val="00934890"/>
    <w:rsid w:val="009348C4"/>
    <w:rsid w:val="00934B19"/>
    <w:rsid w:val="00934B6D"/>
    <w:rsid w:val="00934DE4"/>
    <w:rsid w:val="009352FA"/>
    <w:rsid w:val="00935556"/>
    <w:rsid w:val="009364AC"/>
    <w:rsid w:val="00936786"/>
    <w:rsid w:val="00936F51"/>
    <w:rsid w:val="00936F7A"/>
    <w:rsid w:val="00937710"/>
    <w:rsid w:val="00940464"/>
    <w:rsid w:val="00940C25"/>
    <w:rsid w:val="009413DD"/>
    <w:rsid w:val="00941606"/>
    <w:rsid w:val="009418E9"/>
    <w:rsid w:val="00941A43"/>
    <w:rsid w:val="00941BDE"/>
    <w:rsid w:val="00941C06"/>
    <w:rsid w:val="00941DCE"/>
    <w:rsid w:val="00942CE6"/>
    <w:rsid w:val="0094309A"/>
    <w:rsid w:val="0094354E"/>
    <w:rsid w:val="00943783"/>
    <w:rsid w:val="009437F6"/>
    <w:rsid w:val="00943A20"/>
    <w:rsid w:val="0094430A"/>
    <w:rsid w:val="00944C88"/>
    <w:rsid w:val="00944CF6"/>
    <w:rsid w:val="00944FBE"/>
    <w:rsid w:val="00945C42"/>
    <w:rsid w:val="00946673"/>
    <w:rsid w:val="00946864"/>
    <w:rsid w:val="00946DC1"/>
    <w:rsid w:val="0094711F"/>
    <w:rsid w:val="00947229"/>
    <w:rsid w:val="009472D9"/>
    <w:rsid w:val="009477EA"/>
    <w:rsid w:val="0094789F"/>
    <w:rsid w:val="00947C7C"/>
    <w:rsid w:val="00947D28"/>
    <w:rsid w:val="00947D67"/>
    <w:rsid w:val="0095043A"/>
    <w:rsid w:val="009508A3"/>
    <w:rsid w:val="00950EBD"/>
    <w:rsid w:val="009515DB"/>
    <w:rsid w:val="0095161E"/>
    <w:rsid w:val="00951AAC"/>
    <w:rsid w:val="00951C67"/>
    <w:rsid w:val="009520B1"/>
    <w:rsid w:val="0095215E"/>
    <w:rsid w:val="00952451"/>
    <w:rsid w:val="00952958"/>
    <w:rsid w:val="00952B11"/>
    <w:rsid w:val="00953096"/>
    <w:rsid w:val="00953BBA"/>
    <w:rsid w:val="00954022"/>
    <w:rsid w:val="009544B6"/>
    <w:rsid w:val="00954F27"/>
    <w:rsid w:val="009550BD"/>
    <w:rsid w:val="009557D0"/>
    <w:rsid w:val="00955CF0"/>
    <w:rsid w:val="00955F15"/>
    <w:rsid w:val="0095622A"/>
    <w:rsid w:val="00956A75"/>
    <w:rsid w:val="00956CF7"/>
    <w:rsid w:val="00956F0D"/>
    <w:rsid w:val="009571A0"/>
    <w:rsid w:val="009571E7"/>
    <w:rsid w:val="0095746D"/>
    <w:rsid w:val="00957497"/>
    <w:rsid w:val="009576DE"/>
    <w:rsid w:val="00960755"/>
    <w:rsid w:val="009611CB"/>
    <w:rsid w:val="00961236"/>
    <w:rsid w:val="009619E9"/>
    <w:rsid w:val="00961C85"/>
    <w:rsid w:val="009625B3"/>
    <w:rsid w:val="00962A1F"/>
    <w:rsid w:val="00963060"/>
    <w:rsid w:val="00963C0B"/>
    <w:rsid w:val="009642EA"/>
    <w:rsid w:val="0096474B"/>
    <w:rsid w:val="009648DB"/>
    <w:rsid w:val="009649A7"/>
    <w:rsid w:val="00964AE3"/>
    <w:rsid w:val="009655FA"/>
    <w:rsid w:val="00965A8D"/>
    <w:rsid w:val="00965E91"/>
    <w:rsid w:val="00965ED1"/>
    <w:rsid w:val="00966086"/>
    <w:rsid w:val="009662A2"/>
    <w:rsid w:val="009662C2"/>
    <w:rsid w:val="00966DDD"/>
    <w:rsid w:val="009676CD"/>
    <w:rsid w:val="00967821"/>
    <w:rsid w:val="00967BA7"/>
    <w:rsid w:val="0097000F"/>
    <w:rsid w:val="009703AF"/>
    <w:rsid w:val="00970690"/>
    <w:rsid w:val="0097086F"/>
    <w:rsid w:val="00971685"/>
    <w:rsid w:val="00971818"/>
    <w:rsid w:val="00971E57"/>
    <w:rsid w:val="0097230B"/>
    <w:rsid w:val="00972B83"/>
    <w:rsid w:val="00972F88"/>
    <w:rsid w:val="0097310B"/>
    <w:rsid w:val="0097331B"/>
    <w:rsid w:val="0097337C"/>
    <w:rsid w:val="00973427"/>
    <w:rsid w:val="009738CA"/>
    <w:rsid w:val="00974510"/>
    <w:rsid w:val="00974628"/>
    <w:rsid w:val="009746FD"/>
    <w:rsid w:val="00974743"/>
    <w:rsid w:val="009749FA"/>
    <w:rsid w:val="00974D4A"/>
    <w:rsid w:val="0097545C"/>
    <w:rsid w:val="00975740"/>
    <w:rsid w:val="00975C31"/>
    <w:rsid w:val="00975D42"/>
    <w:rsid w:val="00975FEE"/>
    <w:rsid w:val="00976151"/>
    <w:rsid w:val="00976312"/>
    <w:rsid w:val="0097637E"/>
    <w:rsid w:val="00976918"/>
    <w:rsid w:val="0097697F"/>
    <w:rsid w:val="00977000"/>
    <w:rsid w:val="009771B6"/>
    <w:rsid w:val="00977286"/>
    <w:rsid w:val="00977A40"/>
    <w:rsid w:val="00980677"/>
    <w:rsid w:val="00980CF8"/>
    <w:rsid w:val="00980EAA"/>
    <w:rsid w:val="0098121A"/>
    <w:rsid w:val="009817DB"/>
    <w:rsid w:val="00981828"/>
    <w:rsid w:val="00981841"/>
    <w:rsid w:val="00981B93"/>
    <w:rsid w:val="00981EF2"/>
    <w:rsid w:val="00981F2A"/>
    <w:rsid w:val="00982085"/>
    <w:rsid w:val="0098233E"/>
    <w:rsid w:val="00982610"/>
    <w:rsid w:val="0098284B"/>
    <w:rsid w:val="00982951"/>
    <w:rsid w:val="00982B01"/>
    <w:rsid w:val="00982DD4"/>
    <w:rsid w:val="0098320D"/>
    <w:rsid w:val="00983301"/>
    <w:rsid w:val="009834C7"/>
    <w:rsid w:val="009835EB"/>
    <w:rsid w:val="009837A9"/>
    <w:rsid w:val="009837ED"/>
    <w:rsid w:val="00983E63"/>
    <w:rsid w:val="00984046"/>
    <w:rsid w:val="00984AC7"/>
    <w:rsid w:val="00984C77"/>
    <w:rsid w:val="00984C7D"/>
    <w:rsid w:val="009858C1"/>
    <w:rsid w:val="0098597A"/>
    <w:rsid w:val="00985AC8"/>
    <w:rsid w:val="0098613D"/>
    <w:rsid w:val="009862C8"/>
    <w:rsid w:val="0098637F"/>
    <w:rsid w:val="0098645B"/>
    <w:rsid w:val="00986AE1"/>
    <w:rsid w:val="00986B61"/>
    <w:rsid w:val="00986BD9"/>
    <w:rsid w:val="00986F60"/>
    <w:rsid w:val="00987059"/>
    <w:rsid w:val="009870EA"/>
    <w:rsid w:val="00987122"/>
    <w:rsid w:val="00987420"/>
    <w:rsid w:val="00987B66"/>
    <w:rsid w:val="00990231"/>
    <w:rsid w:val="009902B6"/>
    <w:rsid w:val="009909CD"/>
    <w:rsid w:val="00990CF2"/>
    <w:rsid w:val="00990E25"/>
    <w:rsid w:val="00991800"/>
    <w:rsid w:val="00991D35"/>
    <w:rsid w:val="00991F2A"/>
    <w:rsid w:val="00992F0C"/>
    <w:rsid w:val="00992F98"/>
    <w:rsid w:val="00993C7B"/>
    <w:rsid w:val="00993EC0"/>
    <w:rsid w:val="00994691"/>
    <w:rsid w:val="00995221"/>
    <w:rsid w:val="00995269"/>
    <w:rsid w:val="00995340"/>
    <w:rsid w:val="00995639"/>
    <w:rsid w:val="00995858"/>
    <w:rsid w:val="00995F79"/>
    <w:rsid w:val="00995FBF"/>
    <w:rsid w:val="009962B9"/>
    <w:rsid w:val="009966A5"/>
    <w:rsid w:val="009969FF"/>
    <w:rsid w:val="00996BFC"/>
    <w:rsid w:val="00997744"/>
    <w:rsid w:val="009A01D0"/>
    <w:rsid w:val="009A0743"/>
    <w:rsid w:val="009A0A77"/>
    <w:rsid w:val="009A0DAC"/>
    <w:rsid w:val="009A0DC8"/>
    <w:rsid w:val="009A0E97"/>
    <w:rsid w:val="009A0ED8"/>
    <w:rsid w:val="009A0ED9"/>
    <w:rsid w:val="009A1477"/>
    <w:rsid w:val="009A1791"/>
    <w:rsid w:val="009A1BFA"/>
    <w:rsid w:val="009A1FF6"/>
    <w:rsid w:val="009A2148"/>
    <w:rsid w:val="009A2252"/>
    <w:rsid w:val="009A250B"/>
    <w:rsid w:val="009A29EE"/>
    <w:rsid w:val="009A2A14"/>
    <w:rsid w:val="009A2B71"/>
    <w:rsid w:val="009A2FA2"/>
    <w:rsid w:val="009A327B"/>
    <w:rsid w:val="009A3428"/>
    <w:rsid w:val="009A3811"/>
    <w:rsid w:val="009A43E8"/>
    <w:rsid w:val="009A5002"/>
    <w:rsid w:val="009A53C5"/>
    <w:rsid w:val="009A5432"/>
    <w:rsid w:val="009A54E1"/>
    <w:rsid w:val="009A6226"/>
    <w:rsid w:val="009A62C4"/>
    <w:rsid w:val="009A62CB"/>
    <w:rsid w:val="009A6496"/>
    <w:rsid w:val="009A691D"/>
    <w:rsid w:val="009A7375"/>
    <w:rsid w:val="009A7B16"/>
    <w:rsid w:val="009B036C"/>
    <w:rsid w:val="009B0B9B"/>
    <w:rsid w:val="009B0DBB"/>
    <w:rsid w:val="009B0EB9"/>
    <w:rsid w:val="009B1D1D"/>
    <w:rsid w:val="009B1DCB"/>
    <w:rsid w:val="009B261B"/>
    <w:rsid w:val="009B2D11"/>
    <w:rsid w:val="009B2F4B"/>
    <w:rsid w:val="009B37BD"/>
    <w:rsid w:val="009B3DFD"/>
    <w:rsid w:val="009B44B7"/>
    <w:rsid w:val="009B487A"/>
    <w:rsid w:val="009B492F"/>
    <w:rsid w:val="009B4B24"/>
    <w:rsid w:val="009B4CB1"/>
    <w:rsid w:val="009B4FD9"/>
    <w:rsid w:val="009B5E6B"/>
    <w:rsid w:val="009B6F43"/>
    <w:rsid w:val="009B71CA"/>
    <w:rsid w:val="009B7306"/>
    <w:rsid w:val="009B756D"/>
    <w:rsid w:val="009B76C1"/>
    <w:rsid w:val="009C0357"/>
    <w:rsid w:val="009C0827"/>
    <w:rsid w:val="009C099F"/>
    <w:rsid w:val="009C0C59"/>
    <w:rsid w:val="009C0DB3"/>
    <w:rsid w:val="009C1046"/>
    <w:rsid w:val="009C112A"/>
    <w:rsid w:val="009C1259"/>
    <w:rsid w:val="009C13BC"/>
    <w:rsid w:val="009C140C"/>
    <w:rsid w:val="009C1588"/>
    <w:rsid w:val="009C18C4"/>
    <w:rsid w:val="009C1AC3"/>
    <w:rsid w:val="009C2030"/>
    <w:rsid w:val="009C2202"/>
    <w:rsid w:val="009C230E"/>
    <w:rsid w:val="009C2553"/>
    <w:rsid w:val="009C25F2"/>
    <w:rsid w:val="009C263A"/>
    <w:rsid w:val="009C2756"/>
    <w:rsid w:val="009C28DC"/>
    <w:rsid w:val="009C28DF"/>
    <w:rsid w:val="009C304A"/>
    <w:rsid w:val="009C3100"/>
    <w:rsid w:val="009C3161"/>
    <w:rsid w:val="009C31CF"/>
    <w:rsid w:val="009C3367"/>
    <w:rsid w:val="009C387C"/>
    <w:rsid w:val="009C3A98"/>
    <w:rsid w:val="009C3AD0"/>
    <w:rsid w:val="009C3D3D"/>
    <w:rsid w:val="009C3F85"/>
    <w:rsid w:val="009C40BB"/>
    <w:rsid w:val="009C4157"/>
    <w:rsid w:val="009C4311"/>
    <w:rsid w:val="009C456E"/>
    <w:rsid w:val="009C482A"/>
    <w:rsid w:val="009C4DC1"/>
    <w:rsid w:val="009C4F66"/>
    <w:rsid w:val="009C545A"/>
    <w:rsid w:val="009C5AF2"/>
    <w:rsid w:val="009C5DA8"/>
    <w:rsid w:val="009C6112"/>
    <w:rsid w:val="009C67E1"/>
    <w:rsid w:val="009C6AF3"/>
    <w:rsid w:val="009C6BB6"/>
    <w:rsid w:val="009C6F16"/>
    <w:rsid w:val="009C71B5"/>
    <w:rsid w:val="009C777C"/>
    <w:rsid w:val="009C7955"/>
    <w:rsid w:val="009C79CB"/>
    <w:rsid w:val="009C7A12"/>
    <w:rsid w:val="009D0084"/>
    <w:rsid w:val="009D02A4"/>
    <w:rsid w:val="009D0615"/>
    <w:rsid w:val="009D0CE6"/>
    <w:rsid w:val="009D0E0E"/>
    <w:rsid w:val="009D13A5"/>
    <w:rsid w:val="009D1472"/>
    <w:rsid w:val="009D1963"/>
    <w:rsid w:val="009D196A"/>
    <w:rsid w:val="009D1982"/>
    <w:rsid w:val="009D1C50"/>
    <w:rsid w:val="009D1CFB"/>
    <w:rsid w:val="009D2055"/>
    <w:rsid w:val="009D2499"/>
    <w:rsid w:val="009D2B15"/>
    <w:rsid w:val="009D2CB8"/>
    <w:rsid w:val="009D2DB9"/>
    <w:rsid w:val="009D318B"/>
    <w:rsid w:val="009D34F5"/>
    <w:rsid w:val="009D367F"/>
    <w:rsid w:val="009D36C9"/>
    <w:rsid w:val="009D3F84"/>
    <w:rsid w:val="009D4020"/>
    <w:rsid w:val="009D415B"/>
    <w:rsid w:val="009D44F7"/>
    <w:rsid w:val="009D4B8F"/>
    <w:rsid w:val="009D500C"/>
    <w:rsid w:val="009D5E8F"/>
    <w:rsid w:val="009D5E99"/>
    <w:rsid w:val="009D6020"/>
    <w:rsid w:val="009D6466"/>
    <w:rsid w:val="009D6C0C"/>
    <w:rsid w:val="009D7CDE"/>
    <w:rsid w:val="009D7D77"/>
    <w:rsid w:val="009E0459"/>
    <w:rsid w:val="009E0477"/>
    <w:rsid w:val="009E0737"/>
    <w:rsid w:val="009E080E"/>
    <w:rsid w:val="009E1001"/>
    <w:rsid w:val="009E105E"/>
    <w:rsid w:val="009E151F"/>
    <w:rsid w:val="009E16EA"/>
    <w:rsid w:val="009E172F"/>
    <w:rsid w:val="009E18CE"/>
    <w:rsid w:val="009E2142"/>
    <w:rsid w:val="009E22A5"/>
    <w:rsid w:val="009E25AB"/>
    <w:rsid w:val="009E26EE"/>
    <w:rsid w:val="009E2A3A"/>
    <w:rsid w:val="009E2B92"/>
    <w:rsid w:val="009E2E9C"/>
    <w:rsid w:val="009E318F"/>
    <w:rsid w:val="009E359A"/>
    <w:rsid w:val="009E363F"/>
    <w:rsid w:val="009E3EB5"/>
    <w:rsid w:val="009E40BD"/>
    <w:rsid w:val="009E424F"/>
    <w:rsid w:val="009E4409"/>
    <w:rsid w:val="009E455A"/>
    <w:rsid w:val="009E477E"/>
    <w:rsid w:val="009E4FA6"/>
    <w:rsid w:val="009E56AE"/>
    <w:rsid w:val="009E58ED"/>
    <w:rsid w:val="009E5EC5"/>
    <w:rsid w:val="009E6075"/>
    <w:rsid w:val="009E60F7"/>
    <w:rsid w:val="009E6334"/>
    <w:rsid w:val="009E6396"/>
    <w:rsid w:val="009E6761"/>
    <w:rsid w:val="009E6AB3"/>
    <w:rsid w:val="009E6EFE"/>
    <w:rsid w:val="009E728F"/>
    <w:rsid w:val="009F0381"/>
    <w:rsid w:val="009F0451"/>
    <w:rsid w:val="009F0852"/>
    <w:rsid w:val="009F0BEA"/>
    <w:rsid w:val="009F0F54"/>
    <w:rsid w:val="009F11C7"/>
    <w:rsid w:val="009F1615"/>
    <w:rsid w:val="009F1873"/>
    <w:rsid w:val="009F1AE5"/>
    <w:rsid w:val="009F1C56"/>
    <w:rsid w:val="009F1C9C"/>
    <w:rsid w:val="009F1D53"/>
    <w:rsid w:val="009F2EF3"/>
    <w:rsid w:val="009F2FDF"/>
    <w:rsid w:val="009F351E"/>
    <w:rsid w:val="009F3977"/>
    <w:rsid w:val="009F4112"/>
    <w:rsid w:val="009F42B5"/>
    <w:rsid w:val="009F480B"/>
    <w:rsid w:val="009F484C"/>
    <w:rsid w:val="009F4999"/>
    <w:rsid w:val="009F49AF"/>
    <w:rsid w:val="009F4A15"/>
    <w:rsid w:val="009F56BE"/>
    <w:rsid w:val="009F5DF4"/>
    <w:rsid w:val="009F68AE"/>
    <w:rsid w:val="009F68BF"/>
    <w:rsid w:val="009F6A64"/>
    <w:rsid w:val="009F6B22"/>
    <w:rsid w:val="009F6E84"/>
    <w:rsid w:val="009F6F01"/>
    <w:rsid w:val="009F752D"/>
    <w:rsid w:val="009F7575"/>
    <w:rsid w:val="00A003F7"/>
    <w:rsid w:val="00A004A1"/>
    <w:rsid w:val="00A00AAA"/>
    <w:rsid w:val="00A00DB0"/>
    <w:rsid w:val="00A01353"/>
    <w:rsid w:val="00A015F3"/>
    <w:rsid w:val="00A01DC5"/>
    <w:rsid w:val="00A01F0A"/>
    <w:rsid w:val="00A02427"/>
    <w:rsid w:val="00A02B88"/>
    <w:rsid w:val="00A02CE0"/>
    <w:rsid w:val="00A03191"/>
    <w:rsid w:val="00A034D9"/>
    <w:rsid w:val="00A03613"/>
    <w:rsid w:val="00A03752"/>
    <w:rsid w:val="00A04200"/>
    <w:rsid w:val="00A0481E"/>
    <w:rsid w:val="00A04B2E"/>
    <w:rsid w:val="00A04C4D"/>
    <w:rsid w:val="00A04DF4"/>
    <w:rsid w:val="00A05255"/>
    <w:rsid w:val="00A055D8"/>
    <w:rsid w:val="00A0564C"/>
    <w:rsid w:val="00A05E3D"/>
    <w:rsid w:val="00A06191"/>
    <w:rsid w:val="00A06FD8"/>
    <w:rsid w:val="00A07A40"/>
    <w:rsid w:val="00A07DD0"/>
    <w:rsid w:val="00A10639"/>
    <w:rsid w:val="00A10911"/>
    <w:rsid w:val="00A109C6"/>
    <w:rsid w:val="00A10BDD"/>
    <w:rsid w:val="00A10C41"/>
    <w:rsid w:val="00A10FAD"/>
    <w:rsid w:val="00A113E4"/>
    <w:rsid w:val="00A113EA"/>
    <w:rsid w:val="00A11407"/>
    <w:rsid w:val="00A11579"/>
    <w:rsid w:val="00A11602"/>
    <w:rsid w:val="00A11E7A"/>
    <w:rsid w:val="00A1292A"/>
    <w:rsid w:val="00A1297F"/>
    <w:rsid w:val="00A12D3F"/>
    <w:rsid w:val="00A131DA"/>
    <w:rsid w:val="00A1322B"/>
    <w:rsid w:val="00A1332F"/>
    <w:rsid w:val="00A13363"/>
    <w:rsid w:val="00A13C15"/>
    <w:rsid w:val="00A141B6"/>
    <w:rsid w:val="00A141BB"/>
    <w:rsid w:val="00A14F69"/>
    <w:rsid w:val="00A14F90"/>
    <w:rsid w:val="00A1525B"/>
    <w:rsid w:val="00A15C43"/>
    <w:rsid w:val="00A15E8B"/>
    <w:rsid w:val="00A15FFC"/>
    <w:rsid w:val="00A16062"/>
    <w:rsid w:val="00A16C76"/>
    <w:rsid w:val="00A16F67"/>
    <w:rsid w:val="00A17497"/>
    <w:rsid w:val="00A17A50"/>
    <w:rsid w:val="00A20D7B"/>
    <w:rsid w:val="00A21559"/>
    <w:rsid w:val="00A221FB"/>
    <w:rsid w:val="00A22737"/>
    <w:rsid w:val="00A227B9"/>
    <w:rsid w:val="00A2299A"/>
    <w:rsid w:val="00A22A1D"/>
    <w:rsid w:val="00A22C4A"/>
    <w:rsid w:val="00A22F0D"/>
    <w:rsid w:val="00A232D2"/>
    <w:rsid w:val="00A2377C"/>
    <w:rsid w:val="00A243CA"/>
    <w:rsid w:val="00A24A22"/>
    <w:rsid w:val="00A2537B"/>
    <w:rsid w:val="00A253E1"/>
    <w:rsid w:val="00A25652"/>
    <w:rsid w:val="00A25B4D"/>
    <w:rsid w:val="00A25DFA"/>
    <w:rsid w:val="00A25F2E"/>
    <w:rsid w:val="00A26504"/>
    <w:rsid w:val="00A26744"/>
    <w:rsid w:val="00A26954"/>
    <w:rsid w:val="00A269E6"/>
    <w:rsid w:val="00A27859"/>
    <w:rsid w:val="00A2786E"/>
    <w:rsid w:val="00A27BA3"/>
    <w:rsid w:val="00A27E4C"/>
    <w:rsid w:val="00A27FC8"/>
    <w:rsid w:val="00A3001D"/>
    <w:rsid w:val="00A30412"/>
    <w:rsid w:val="00A30986"/>
    <w:rsid w:val="00A30AE5"/>
    <w:rsid w:val="00A30D59"/>
    <w:rsid w:val="00A30ECD"/>
    <w:rsid w:val="00A30F08"/>
    <w:rsid w:val="00A31440"/>
    <w:rsid w:val="00A314EE"/>
    <w:rsid w:val="00A318AB"/>
    <w:rsid w:val="00A31DB7"/>
    <w:rsid w:val="00A31EBD"/>
    <w:rsid w:val="00A32429"/>
    <w:rsid w:val="00A33713"/>
    <w:rsid w:val="00A337BD"/>
    <w:rsid w:val="00A33994"/>
    <w:rsid w:val="00A33C38"/>
    <w:rsid w:val="00A33E18"/>
    <w:rsid w:val="00A3438E"/>
    <w:rsid w:val="00A345B0"/>
    <w:rsid w:val="00A34754"/>
    <w:rsid w:val="00A34F1B"/>
    <w:rsid w:val="00A3503A"/>
    <w:rsid w:val="00A3503E"/>
    <w:rsid w:val="00A351CB"/>
    <w:rsid w:val="00A35A3D"/>
    <w:rsid w:val="00A35AAD"/>
    <w:rsid w:val="00A35B41"/>
    <w:rsid w:val="00A3672D"/>
    <w:rsid w:val="00A368AC"/>
    <w:rsid w:val="00A36992"/>
    <w:rsid w:val="00A36E10"/>
    <w:rsid w:val="00A3705D"/>
    <w:rsid w:val="00A374AD"/>
    <w:rsid w:val="00A3787A"/>
    <w:rsid w:val="00A404F1"/>
    <w:rsid w:val="00A4061B"/>
    <w:rsid w:val="00A40B7C"/>
    <w:rsid w:val="00A40CA6"/>
    <w:rsid w:val="00A4217C"/>
    <w:rsid w:val="00A42242"/>
    <w:rsid w:val="00A42274"/>
    <w:rsid w:val="00A42318"/>
    <w:rsid w:val="00A4243E"/>
    <w:rsid w:val="00A42568"/>
    <w:rsid w:val="00A426E1"/>
    <w:rsid w:val="00A42B01"/>
    <w:rsid w:val="00A42D33"/>
    <w:rsid w:val="00A43891"/>
    <w:rsid w:val="00A43E97"/>
    <w:rsid w:val="00A440F1"/>
    <w:rsid w:val="00A44531"/>
    <w:rsid w:val="00A447E8"/>
    <w:rsid w:val="00A44A82"/>
    <w:rsid w:val="00A45226"/>
    <w:rsid w:val="00A45DA8"/>
    <w:rsid w:val="00A465D2"/>
    <w:rsid w:val="00A466AF"/>
    <w:rsid w:val="00A46BD0"/>
    <w:rsid w:val="00A473B9"/>
    <w:rsid w:val="00A473EC"/>
    <w:rsid w:val="00A47647"/>
    <w:rsid w:val="00A4782C"/>
    <w:rsid w:val="00A4799C"/>
    <w:rsid w:val="00A479DA"/>
    <w:rsid w:val="00A502B5"/>
    <w:rsid w:val="00A503C6"/>
    <w:rsid w:val="00A504C4"/>
    <w:rsid w:val="00A50728"/>
    <w:rsid w:val="00A5072F"/>
    <w:rsid w:val="00A50AA3"/>
    <w:rsid w:val="00A5158D"/>
    <w:rsid w:val="00A515CB"/>
    <w:rsid w:val="00A51A76"/>
    <w:rsid w:val="00A51B0B"/>
    <w:rsid w:val="00A51B62"/>
    <w:rsid w:val="00A523AA"/>
    <w:rsid w:val="00A52846"/>
    <w:rsid w:val="00A528CC"/>
    <w:rsid w:val="00A52978"/>
    <w:rsid w:val="00A52D8E"/>
    <w:rsid w:val="00A534B1"/>
    <w:rsid w:val="00A536B8"/>
    <w:rsid w:val="00A53C28"/>
    <w:rsid w:val="00A54094"/>
    <w:rsid w:val="00A5425D"/>
    <w:rsid w:val="00A544B4"/>
    <w:rsid w:val="00A545FA"/>
    <w:rsid w:val="00A54DCA"/>
    <w:rsid w:val="00A54E1B"/>
    <w:rsid w:val="00A55212"/>
    <w:rsid w:val="00A55463"/>
    <w:rsid w:val="00A55522"/>
    <w:rsid w:val="00A55529"/>
    <w:rsid w:val="00A55705"/>
    <w:rsid w:val="00A562AF"/>
    <w:rsid w:val="00A56517"/>
    <w:rsid w:val="00A56BA5"/>
    <w:rsid w:val="00A57FD1"/>
    <w:rsid w:val="00A600E0"/>
    <w:rsid w:val="00A6029A"/>
    <w:rsid w:val="00A60E6C"/>
    <w:rsid w:val="00A610C5"/>
    <w:rsid w:val="00A614AC"/>
    <w:rsid w:val="00A61500"/>
    <w:rsid w:val="00A61514"/>
    <w:rsid w:val="00A6151B"/>
    <w:rsid w:val="00A61C07"/>
    <w:rsid w:val="00A623A8"/>
    <w:rsid w:val="00A626B0"/>
    <w:rsid w:val="00A626B5"/>
    <w:rsid w:val="00A6287C"/>
    <w:rsid w:val="00A62B4A"/>
    <w:rsid w:val="00A62F84"/>
    <w:rsid w:val="00A630C6"/>
    <w:rsid w:val="00A63784"/>
    <w:rsid w:val="00A64C66"/>
    <w:rsid w:val="00A64DE4"/>
    <w:rsid w:val="00A64E68"/>
    <w:rsid w:val="00A653FA"/>
    <w:rsid w:val="00A66D6E"/>
    <w:rsid w:val="00A67100"/>
    <w:rsid w:val="00A67E9A"/>
    <w:rsid w:val="00A67F5B"/>
    <w:rsid w:val="00A7065F"/>
    <w:rsid w:val="00A70A3B"/>
    <w:rsid w:val="00A70EC0"/>
    <w:rsid w:val="00A70F4A"/>
    <w:rsid w:val="00A70F90"/>
    <w:rsid w:val="00A70FDB"/>
    <w:rsid w:val="00A71910"/>
    <w:rsid w:val="00A71C6C"/>
    <w:rsid w:val="00A72281"/>
    <w:rsid w:val="00A722EA"/>
    <w:rsid w:val="00A723FB"/>
    <w:rsid w:val="00A72402"/>
    <w:rsid w:val="00A724BA"/>
    <w:rsid w:val="00A72CCD"/>
    <w:rsid w:val="00A73673"/>
    <w:rsid w:val="00A73969"/>
    <w:rsid w:val="00A73B4D"/>
    <w:rsid w:val="00A73BC2"/>
    <w:rsid w:val="00A73D97"/>
    <w:rsid w:val="00A73EF9"/>
    <w:rsid w:val="00A73FF0"/>
    <w:rsid w:val="00A74068"/>
    <w:rsid w:val="00A74107"/>
    <w:rsid w:val="00A74419"/>
    <w:rsid w:val="00A75953"/>
    <w:rsid w:val="00A761D4"/>
    <w:rsid w:val="00A7680C"/>
    <w:rsid w:val="00A76A03"/>
    <w:rsid w:val="00A76BFA"/>
    <w:rsid w:val="00A77074"/>
    <w:rsid w:val="00A77337"/>
    <w:rsid w:val="00A7773F"/>
    <w:rsid w:val="00A77C8C"/>
    <w:rsid w:val="00A80168"/>
    <w:rsid w:val="00A80716"/>
    <w:rsid w:val="00A8080F"/>
    <w:rsid w:val="00A816B0"/>
    <w:rsid w:val="00A81828"/>
    <w:rsid w:val="00A81DA5"/>
    <w:rsid w:val="00A82006"/>
    <w:rsid w:val="00A82041"/>
    <w:rsid w:val="00A82424"/>
    <w:rsid w:val="00A8262F"/>
    <w:rsid w:val="00A83017"/>
    <w:rsid w:val="00A831E9"/>
    <w:rsid w:val="00A83465"/>
    <w:rsid w:val="00A83515"/>
    <w:rsid w:val="00A8370A"/>
    <w:rsid w:val="00A83971"/>
    <w:rsid w:val="00A83CFE"/>
    <w:rsid w:val="00A83EE2"/>
    <w:rsid w:val="00A83F92"/>
    <w:rsid w:val="00A84653"/>
    <w:rsid w:val="00A84F63"/>
    <w:rsid w:val="00A8580D"/>
    <w:rsid w:val="00A85AE6"/>
    <w:rsid w:val="00A85DA6"/>
    <w:rsid w:val="00A862A7"/>
    <w:rsid w:val="00A862E0"/>
    <w:rsid w:val="00A865FC"/>
    <w:rsid w:val="00A8689F"/>
    <w:rsid w:val="00A86963"/>
    <w:rsid w:val="00A8721F"/>
    <w:rsid w:val="00A8772D"/>
    <w:rsid w:val="00A87B5F"/>
    <w:rsid w:val="00A87DFF"/>
    <w:rsid w:val="00A901A1"/>
    <w:rsid w:val="00A90268"/>
    <w:rsid w:val="00A90386"/>
    <w:rsid w:val="00A90454"/>
    <w:rsid w:val="00A90538"/>
    <w:rsid w:val="00A906C3"/>
    <w:rsid w:val="00A908D9"/>
    <w:rsid w:val="00A90DDC"/>
    <w:rsid w:val="00A90F8A"/>
    <w:rsid w:val="00A90FAD"/>
    <w:rsid w:val="00A9118B"/>
    <w:rsid w:val="00A9123C"/>
    <w:rsid w:val="00A91BBE"/>
    <w:rsid w:val="00A91BD4"/>
    <w:rsid w:val="00A921AD"/>
    <w:rsid w:val="00A92280"/>
    <w:rsid w:val="00A92959"/>
    <w:rsid w:val="00A92B1F"/>
    <w:rsid w:val="00A93587"/>
    <w:rsid w:val="00A93B1C"/>
    <w:rsid w:val="00A93DB6"/>
    <w:rsid w:val="00A940C5"/>
    <w:rsid w:val="00A941CE"/>
    <w:rsid w:val="00A9441B"/>
    <w:rsid w:val="00A9471E"/>
    <w:rsid w:val="00A94C07"/>
    <w:rsid w:val="00A94D3E"/>
    <w:rsid w:val="00A94FBF"/>
    <w:rsid w:val="00A9508B"/>
    <w:rsid w:val="00A95212"/>
    <w:rsid w:val="00A95433"/>
    <w:rsid w:val="00A95628"/>
    <w:rsid w:val="00A95A21"/>
    <w:rsid w:val="00A95DAD"/>
    <w:rsid w:val="00A960CE"/>
    <w:rsid w:val="00A965D2"/>
    <w:rsid w:val="00A96E7F"/>
    <w:rsid w:val="00A9779D"/>
    <w:rsid w:val="00A978EA"/>
    <w:rsid w:val="00A979C1"/>
    <w:rsid w:val="00A97D08"/>
    <w:rsid w:val="00AA025F"/>
    <w:rsid w:val="00AA0E2D"/>
    <w:rsid w:val="00AA1033"/>
    <w:rsid w:val="00AA1675"/>
    <w:rsid w:val="00AA16F8"/>
    <w:rsid w:val="00AA18CC"/>
    <w:rsid w:val="00AA1B45"/>
    <w:rsid w:val="00AA2227"/>
    <w:rsid w:val="00AA233A"/>
    <w:rsid w:val="00AA2381"/>
    <w:rsid w:val="00AA29E7"/>
    <w:rsid w:val="00AA2A8A"/>
    <w:rsid w:val="00AA2AD4"/>
    <w:rsid w:val="00AA30C8"/>
    <w:rsid w:val="00AA3509"/>
    <w:rsid w:val="00AA383A"/>
    <w:rsid w:val="00AA3851"/>
    <w:rsid w:val="00AA3C7A"/>
    <w:rsid w:val="00AA42C7"/>
    <w:rsid w:val="00AA4364"/>
    <w:rsid w:val="00AA44BD"/>
    <w:rsid w:val="00AA4C0A"/>
    <w:rsid w:val="00AA4EB2"/>
    <w:rsid w:val="00AA50EF"/>
    <w:rsid w:val="00AA5682"/>
    <w:rsid w:val="00AA5885"/>
    <w:rsid w:val="00AA6679"/>
    <w:rsid w:val="00AA6DC4"/>
    <w:rsid w:val="00AA7772"/>
    <w:rsid w:val="00AA7A86"/>
    <w:rsid w:val="00AA7C1D"/>
    <w:rsid w:val="00AB0059"/>
    <w:rsid w:val="00AB00E8"/>
    <w:rsid w:val="00AB010C"/>
    <w:rsid w:val="00AB118B"/>
    <w:rsid w:val="00AB15A7"/>
    <w:rsid w:val="00AB1E94"/>
    <w:rsid w:val="00AB1F31"/>
    <w:rsid w:val="00AB2441"/>
    <w:rsid w:val="00AB2475"/>
    <w:rsid w:val="00AB26C6"/>
    <w:rsid w:val="00AB27B5"/>
    <w:rsid w:val="00AB27E2"/>
    <w:rsid w:val="00AB2D08"/>
    <w:rsid w:val="00AB388C"/>
    <w:rsid w:val="00AB3CBB"/>
    <w:rsid w:val="00AB41C7"/>
    <w:rsid w:val="00AB449D"/>
    <w:rsid w:val="00AB47F1"/>
    <w:rsid w:val="00AB4948"/>
    <w:rsid w:val="00AB4BCF"/>
    <w:rsid w:val="00AB4EA7"/>
    <w:rsid w:val="00AB5490"/>
    <w:rsid w:val="00AB556F"/>
    <w:rsid w:val="00AB5AC7"/>
    <w:rsid w:val="00AB60A4"/>
    <w:rsid w:val="00AB6995"/>
    <w:rsid w:val="00AB6999"/>
    <w:rsid w:val="00AB6D8A"/>
    <w:rsid w:val="00AB6DFA"/>
    <w:rsid w:val="00AB6F14"/>
    <w:rsid w:val="00AB748A"/>
    <w:rsid w:val="00AB7E2E"/>
    <w:rsid w:val="00AB7E6E"/>
    <w:rsid w:val="00AC0173"/>
    <w:rsid w:val="00AC087F"/>
    <w:rsid w:val="00AC1305"/>
    <w:rsid w:val="00AC18B7"/>
    <w:rsid w:val="00AC201C"/>
    <w:rsid w:val="00AC2387"/>
    <w:rsid w:val="00AC2448"/>
    <w:rsid w:val="00AC2AF9"/>
    <w:rsid w:val="00AC2EAF"/>
    <w:rsid w:val="00AC2F65"/>
    <w:rsid w:val="00AC3261"/>
    <w:rsid w:val="00AC3D2F"/>
    <w:rsid w:val="00AC41C1"/>
    <w:rsid w:val="00AC4214"/>
    <w:rsid w:val="00AC4395"/>
    <w:rsid w:val="00AC464F"/>
    <w:rsid w:val="00AC477B"/>
    <w:rsid w:val="00AC4A22"/>
    <w:rsid w:val="00AC4BB7"/>
    <w:rsid w:val="00AC4F4C"/>
    <w:rsid w:val="00AC58C7"/>
    <w:rsid w:val="00AC5B0B"/>
    <w:rsid w:val="00AC5C18"/>
    <w:rsid w:val="00AC5D81"/>
    <w:rsid w:val="00AC65EC"/>
    <w:rsid w:val="00AC6D40"/>
    <w:rsid w:val="00AC773E"/>
    <w:rsid w:val="00AC7770"/>
    <w:rsid w:val="00AC7781"/>
    <w:rsid w:val="00AD01A8"/>
    <w:rsid w:val="00AD01E3"/>
    <w:rsid w:val="00AD033E"/>
    <w:rsid w:val="00AD053A"/>
    <w:rsid w:val="00AD0909"/>
    <w:rsid w:val="00AD0B9D"/>
    <w:rsid w:val="00AD0FEB"/>
    <w:rsid w:val="00AD10F4"/>
    <w:rsid w:val="00AD12FE"/>
    <w:rsid w:val="00AD14E4"/>
    <w:rsid w:val="00AD1699"/>
    <w:rsid w:val="00AD16AD"/>
    <w:rsid w:val="00AD17B4"/>
    <w:rsid w:val="00AD1CAA"/>
    <w:rsid w:val="00AD20A7"/>
    <w:rsid w:val="00AD293C"/>
    <w:rsid w:val="00AD2F05"/>
    <w:rsid w:val="00AD32F0"/>
    <w:rsid w:val="00AD33D1"/>
    <w:rsid w:val="00AD33DE"/>
    <w:rsid w:val="00AD39FA"/>
    <w:rsid w:val="00AD3C1A"/>
    <w:rsid w:val="00AD4129"/>
    <w:rsid w:val="00AD42FC"/>
    <w:rsid w:val="00AD42FE"/>
    <w:rsid w:val="00AD4633"/>
    <w:rsid w:val="00AD4934"/>
    <w:rsid w:val="00AD4C03"/>
    <w:rsid w:val="00AD4C99"/>
    <w:rsid w:val="00AD4F9D"/>
    <w:rsid w:val="00AD5054"/>
    <w:rsid w:val="00AD52BE"/>
    <w:rsid w:val="00AD57F9"/>
    <w:rsid w:val="00AD58C6"/>
    <w:rsid w:val="00AD5F52"/>
    <w:rsid w:val="00AD619B"/>
    <w:rsid w:val="00AD63E8"/>
    <w:rsid w:val="00AD645B"/>
    <w:rsid w:val="00AD695E"/>
    <w:rsid w:val="00AD69BC"/>
    <w:rsid w:val="00AD6C74"/>
    <w:rsid w:val="00AD70C5"/>
    <w:rsid w:val="00AE017C"/>
    <w:rsid w:val="00AE0275"/>
    <w:rsid w:val="00AE02B4"/>
    <w:rsid w:val="00AE07E8"/>
    <w:rsid w:val="00AE0997"/>
    <w:rsid w:val="00AE0BE8"/>
    <w:rsid w:val="00AE1264"/>
    <w:rsid w:val="00AE12B0"/>
    <w:rsid w:val="00AE1644"/>
    <w:rsid w:val="00AE183B"/>
    <w:rsid w:val="00AE18B2"/>
    <w:rsid w:val="00AE24BF"/>
    <w:rsid w:val="00AE2719"/>
    <w:rsid w:val="00AE2F7D"/>
    <w:rsid w:val="00AE3542"/>
    <w:rsid w:val="00AE379D"/>
    <w:rsid w:val="00AE3F40"/>
    <w:rsid w:val="00AE4135"/>
    <w:rsid w:val="00AE41F8"/>
    <w:rsid w:val="00AE425E"/>
    <w:rsid w:val="00AE471D"/>
    <w:rsid w:val="00AE4D5E"/>
    <w:rsid w:val="00AE4FCC"/>
    <w:rsid w:val="00AE51DC"/>
    <w:rsid w:val="00AE533E"/>
    <w:rsid w:val="00AE5649"/>
    <w:rsid w:val="00AE5745"/>
    <w:rsid w:val="00AE579F"/>
    <w:rsid w:val="00AE5812"/>
    <w:rsid w:val="00AE5FE2"/>
    <w:rsid w:val="00AE6CBC"/>
    <w:rsid w:val="00AE7084"/>
    <w:rsid w:val="00AE738F"/>
    <w:rsid w:val="00AE7949"/>
    <w:rsid w:val="00AE799D"/>
    <w:rsid w:val="00AF0021"/>
    <w:rsid w:val="00AF0399"/>
    <w:rsid w:val="00AF045B"/>
    <w:rsid w:val="00AF04DC"/>
    <w:rsid w:val="00AF0583"/>
    <w:rsid w:val="00AF0682"/>
    <w:rsid w:val="00AF07DF"/>
    <w:rsid w:val="00AF0820"/>
    <w:rsid w:val="00AF0EC2"/>
    <w:rsid w:val="00AF1848"/>
    <w:rsid w:val="00AF1900"/>
    <w:rsid w:val="00AF1CEB"/>
    <w:rsid w:val="00AF1F51"/>
    <w:rsid w:val="00AF2F86"/>
    <w:rsid w:val="00AF2FD9"/>
    <w:rsid w:val="00AF3056"/>
    <w:rsid w:val="00AF3720"/>
    <w:rsid w:val="00AF3913"/>
    <w:rsid w:val="00AF3D62"/>
    <w:rsid w:val="00AF4474"/>
    <w:rsid w:val="00AF474C"/>
    <w:rsid w:val="00AF4F7A"/>
    <w:rsid w:val="00AF5977"/>
    <w:rsid w:val="00AF5989"/>
    <w:rsid w:val="00AF59E9"/>
    <w:rsid w:val="00AF60CA"/>
    <w:rsid w:val="00AF6DE4"/>
    <w:rsid w:val="00AF6F01"/>
    <w:rsid w:val="00AF700D"/>
    <w:rsid w:val="00AF735A"/>
    <w:rsid w:val="00AF7BE4"/>
    <w:rsid w:val="00AF7C2C"/>
    <w:rsid w:val="00AF7EF5"/>
    <w:rsid w:val="00B0074F"/>
    <w:rsid w:val="00B00913"/>
    <w:rsid w:val="00B00AFB"/>
    <w:rsid w:val="00B00EAE"/>
    <w:rsid w:val="00B00EB5"/>
    <w:rsid w:val="00B0125E"/>
    <w:rsid w:val="00B01480"/>
    <w:rsid w:val="00B014F8"/>
    <w:rsid w:val="00B01B69"/>
    <w:rsid w:val="00B01BAC"/>
    <w:rsid w:val="00B01C59"/>
    <w:rsid w:val="00B02129"/>
    <w:rsid w:val="00B02141"/>
    <w:rsid w:val="00B024B2"/>
    <w:rsid w:val="00B028FC"/>
    <w:rsid w:val="00B02970"/>
    <w:rsid w:val="00B02C4F"/>
    <w:rsid w:val="00B02C61"/>
    <w:rsid w:val="00B02E45"/>
    <w:rsid w:val="00B031A0"/>
    <w:rsid w:val="00B031E9"/>
    <w:rsid w:val="00B032FE"/>
    <w:rsid w:val="00B035B5"/>
    <w:rsid w:val="00B035C1"/>
    <w:rsid w:val="00B03602"/>
    <w:rsid w:val="00B03C17"/>
    <w:rsid w:val="00B03CF0"/>
    <w:rsid w:val="00B03ECE"/>
    <w:rsid w:val="00B04E2E"/>
    <w:rsid w:val="00B0548E"/>
    <w:rsid w:val="00B05751"/>
    <w:rsid w:val="00B05ADE"/>
    <w:rsid w:val="00B05E91"/>
    <w:rsid w:val="00B064C8"/>
    <w:rsid w:val="00B06786"/>
    <w:rsid w:val="00B06806"/>
    <w:rsid w:val="00B06A69"/>
    <w:rsid w:val="00B06AEE"/>
    <w:rsid w:val="00B06BBD"/>
    <w:rsid w:val="00B06FA2"/>
    <w:rsid w:val="00B070F2"/>
    <w:rsid w:val="00B07420"/>
    <w:rsid w:val="00B07B21"/>
    <w:rsid w:val="00B1037A"/>
    <w:rsid w:val="00B103F1"/>
    <w:rsid w:val="00B10775"/>
    <w:rsid w:val="00B10A2A"/>
    <w:rsid w:val="00B10ECA"/>
    <w:rsid w:val="00B1182F"/>
    <w:rsid w:val="00B11DD7"/>
    <w:rsid w:val="00B1236C"/>
    <w:rsid w:val="00B12891"/>
    <w:rsid w:val="00B12B2D"/>
    <w:rsid w:val="00B12C89"/>
    <w:rsid w:val="00B12EDA"/>
    <w:rsid w:val="00B12F0D"/>
    <w:rsid w:val="00B1345C"/>
    <w:rsid w:val="00B1354B"/>
    <w:rsid w:val="00B13666"/>
    <w:rsid w:val="00B14093"/>
    <w:rsid w:val="00B142DF"/>
    <w:rsid w:val="00B14528"/>
    <w:rsid w:val="00B14BDE"/>
    <w:rsid w:val="00B14C40"/>
    <w:rsid w:val="00B154B6"/>
    <w:rsid w:val="00B1595A"/>
    <w:rsid w:val="00B15A4F"/>
    <w:rsid w:val="00B15DB7"/>
    <w:rsid w:val="00B161B8"/>
    <w:rsid w:val="00B16B0B"/>
    <w:rsid w:val="00B16D14"/>
    <w:rsid w:val="00B16F3E"/>
    <w:rsid w:val="00B177D3"/>
    <w:rsid w:val="00B17E57"/>
    <w:rsid w:val="00B20417"/>
    <w:rsid w:val="00B20BF7"/>
    <w:rsid w:val="00B20CDC"/>
    <w:rsid w:val="00B21263"/>
    <w:rsid w:val="00B213D3"/>
    <w:rsid w:val="00B21427"/>
    <w:rsid w:val="00B21BF1"/>
    <w:rsid w:val="00B21BF6"/>
    <w:rsid w:val="00B21D2A"/>
    <w:rsid w:val="00B22095"/>
    <w:rsid w:val="00B2278A"/>
    <w:rsid w:val="00B227EE"/>
    <w:rsid w:val="00B228A2"/>
    <w:rsid w:val="00B22916"/>
    <w:rsid w:val="00B22924"/>
    <w:rsid w:val="00B23A65"/>
    <w:rsid w:val="00B23AED"/>
    <w:rsid w:val="00B23ECC"/>
    <w:rsid w:val="00B24695"/>
    <w:rsid w:val="00B24A24"/>
    <w:rsid w:val="00B24EC8"/>
    <w:rsid w:val="00B25004"/>
    <w:rsid w:val="00B25408"/>
    <w:rsid w:val="00B25983"/>
    <w:rsid w:val="00B259DD"/>
    <w:rsid w:val="00B25ABF"/>
    <w:rsid w:val="00B26071"/>
    <w:rsid w:val="00B262F5"/>
    <w:rsid w:val="00B26478"/>
    <w:rsid w:val="00B266FE"/>
    <w:rsid w:val="00B26731"/>
    <w:rsid w:val="00B2720E"/>
    <w:rsid w:val="00B277F9"/>
    <w:rsid w:val="00B27A3D"/>
    <w:rsid w:val="00B27CB4"/>
    <w:rsid w:val="00B27CE3"/>
    <w:rsid w:val="00B307BF"/>
    <w:rsid w:val="00B3107F"/>
    <w:rsid w:val="00B31081"/>
    <w:rsid w:val="00B3162E"/>
    <w:rsid w:val="00B31AF8"/>
    <w:rsid w:val="00B31FCE"/>
    <w:rsid w:val="00B32104"/>
    <w:rsid w:val="00B3244B"/>
    <w:rsid w:val="00B3257A"/>
    <w:rsid w:val="00B32EB0"/>
    <w:rsid w:val="00B32ED0"/>
    <w:rsid w:val="00B32FBA"/>
    <w:rsid w:val="00B338F6"/>
    <w:rsid w:val="00B33A76"/>
    <w:rsid w:val="00B33D94"/>
    <w:rsid w:val="00B33E1F"/>
    <w:rsid w:val="00B33FA8"/>
    <w:rsid w:val="00B349C9"/>
    <w:rsid w:val="00B34D5B"/>
    <w:rsid w:val="00B34F7A"/>
    <w:rsid w:val="00B3517F"/>
    <w:rsid w:val="00B3585D"/>
    <w:rsid w:val="00B35AF4"/>
    <w:rsid w:val="00B35D7D"/>
    <w:rsid w:val="00B35DA2"/>
    <w:rsid w:val="00B35FC5"/>
    <w:rsid w:val="00B363CC"/>
    <w:rsid w:val="00B36587"/>
    <w:rsid w:val="00B36BBF"/>
    <w:rsid w:val="00B3701D"/>
    <w:rsid w:val="00B37553"/>
    <w:rsid w:val="00B379F3"/>
    <w:rsid w:val="00B37B16"/>
    <w:rsid w:val="00B40506"/>
    <w:rsid w:val="00B40B6E"/>
    <w:rsid w:val="00B40D3F"/>
    <w:rsid w:val="00B410D2"/>
    <w:rsid w:val="00B413A3"/>
    <w:rsid w:val="00B41511"/>
    <w:rsid w:val="00B417BB"/>
    <w:rsid w:val="00B41D19"/>
    <w:rsid w:val="00B41DD0"/>
    <w:rsid w:val="00B42615"/>
    <w:rsid w:val="00B426F4"/>
    <w:rsid w:val="00B42B39"/>
    <w:rsid w:val="00B43B93"/>
    <w:rsid w:val="00B43C96"/>
    <w:rsid w:val="00B43CC0"/>
    <w:rsid w:val="00B4444B"/>
    <w:rsid w:val="00B444D0"/>
    <w:rsid w:val="00B4473C"/>
    <w:rsid w:val="00B448A5"/>
    <w:rsid w:val="00B44B27"/>
    <w:rsid w:val="00B44E45"/>
    <w:rsid w:val="00B45365"/>
    <w:rsid w:val="00B45AA1"/>
    <w:rsid w:val="00B45C3C"/>
    <w:rsid w:val="00B45C3D"/>
    <w:rsid w:val="00B45EAC"/>
    <w:rsid w:val="00B45EE6"/>
    <w:rsid w:val="00B45F6E"/>
    <w:rsid w:val="00B46256"/>
    <w:rsid w:val="00B46C05"/>
    <w:rsid w:val="00B4739F"/>
    <w:rsid w:val="00B479C4"/>
    <w:rsid w:val="00B479C8"/>
    <w:rsid w:val="00B47DFF"/>
    <w:rsid w:val="00B50A32"/>
    <w:rsid w:val="00B50FA3"/>
    <w:rsid w:val="00B513C3"/>
    <w:rsid w:val="00B5162B"/>
    <w:rsid w:val="00B51DA5"/>
    <w:rsid w:val="00B5242B"/>
    <w:rsid w:val="00B52AAB"/>
    <w:rsid w:val="00B52D54"/>
    <w:rsid w:val="00B53047"/>
    <w:rsid w:val="00B5311E"/>
    <w:rsid w:val="00B5317B"/>
    <w:rsid w:val="00B53342"/>
    <w:rsid w:val="00B53781"/>
    <w:rsid w:val="00B53A76"/>
    <w:rsid w:val="00B53CC3"/>
    <w:rsid w:val="00B53FFE"/>
    <w:rsid w:val="00B54111"/>
    <w:rsid w:val="00B542DE"/>
    <w:rsid w:val="00B54A7B"/>
    <w:rsid w:val="00B54BCF"/>
    <w:rsid w:val="00B54D38"/>
    <w:rsid w:val="00B54F29"/>
    <w:rsid w:val="00B54FA6"/>
    <w:rsid w:val="00B550D9"/>
    <w:rsid w:val="00B5570C"/>
    <w:rsid w:val="00B55844"/>
    <w:rsid w:val="00B55848"/>
    <w:rsid w:val="00B55AB8"/>
    <w:rsid w:val="00B55C5C"/>
    <w:rsid w:val="00B56394"/>
    <w:rsid w:val="00B56A78"/>
    <w:rsid w:val="00B5751F"/>
    <w:rsid w:val="00B5796C"/>
    <w:rsid w:val="00B57AF2"/>
    <w:rsid w:val="00B6097A"/>
    <w:rsid w:val="00B60A6C"/>
    <w:rsid w:val="00B60C57"/>
    <w:rsid w:val="00B60E5E"/>
    <w:rsid w:val="00B60F4E"/>
    <w:rsid w:val="00B615B8"/>
    <w:rsid w:val="00B61A2C"/>
    <w:rsid w:val="00B61CEB"/>
    <w:rsid w:val="00B61ED3"/>
    <w:rsid w:val="00B61F2C"/>
    <w:rsid w:val="00B61FAC"/>
    <w:rsid w:val="00B61FE4"/>
    <w:rsid w:val="00B62670"/>
    <w:rsid w:val="00B628F2"/>
    <w:rsid w:val="00B62935"/>
    <w:rsid w:val="00B62A5C"/>
    <w:rsid w:val="00B62EE7"/>
    <w:rsid w:val="00B63AB4"/>
    <w:rsid w:val="00B63CF6"/>
    <w:rsid w:val="00B63F2C"/>
    <w:rsid w:val="00B64880"/>
    <w:rsid w:val="00B648FE"/>
    <w:rsid w:val="00B64B1F"/>
    <w:rsid w:val="00B64DDC"/>
    <w:rsid w:val="00B64DE5"/>
    <w:rsid w:val="00B65073"/>
    <w:rsid w:val="00B657CC"/>
    <w:rsid w:val="00B6633C"/>
    <w:rsid w:val="00B66571"/>
    <w:rsid w:val="00B66D8E"/>
    <w:rsid w:val="00B66F90"/>
    <w:rsid w:val="00B6729F"/>
    <w:rsid w:val="00B67455"/>
    <w:rsid w:val="00B6786F"/>
    <w:rsid w:val="00B679F0"/>
    <w:rsid w:val="00B702AC"/>
    <w:rsid w:val="00B707C3"/>
    <w:rsid w:val="00B7087D"/>
    <w:rsid w:val="00B70EDE"/>
    <w:rsid w:val="00B71318"/>
    <w:rsid w:val="00B715A1"/>
    <w:rsid w:val="00B71A2E"/>
    <w:rsid w:val="00B72644"/>
    <w:rsid w:val="00B72720"/>
    <w:rsid w:val="00B72A8C"/>
    <w:rsid w:val="00B72AAE"/>
    <w:rsid w:val="00B72C66"/>
    <w:rsid w:val="00B731AB"/>
    <w:rsid w:val="00B733E9"/>
    <w:rsid w:val="00B73422"/>
    <w:rsid w:val="00B7363D"/>
    <w:rsid w:val="00B73698"/>
    <w:rsid w:val="00B7420E"/>
    <w:rsid w:val="00B747F1"/>
    <w:rsid w:val="00B75010"/>
    <w:rsid w:val="00B75382"/>
    <w:rsid w:val="00B7552E"/>
    <w:rsid w:val="00B7562B"/>
    <w:rsid w:val="00B75656"/>
    <w:rsid w:val="00B75CF3"/>
    <w:rsid w:val="00B75D28"/>
    <w:rsid w:val="00B7643D"/>
    <w:rsid w:val="00B769ED"/>
    <w:rsid w:val="00B776C8"/>
    <w:rsid w:val="00B77769"/>
    <w:rsid w:val="00B80126"/>
    <w:rsid w:val="00B80445"/>
    <w:rsid w:val="00B8050D"/>
    <w:rsid w:val="00B80AE6"/>
    <w:rsid w:val="00B80E57"/>
    <w:rsid w:val="00B80F10"/>
    <w:rsid w:val="00B81613"/>
    <w:rsid w:val="00B81663"/>
    <w:rsid w:val="00B82701"/>
    <w:rsid w:val="00B82A3E"/>
    <w:rsid w:val="00B82AA7"/>
    <w:rsid w:val="00B82E71"/>
    <w:rsid w:val="00B83093"/>
    <w:rsid w:val="00B8374C"/>
    <w:rsid w:val="00B83975"/>
    <w:rsid w:val="00B83D3E"/>
    <w:rsid w:val="00B83D6D"/>
    <w:rsid w:val="00B84D05"/>
    <w:rsid w:val="00B85326"/>
    <w:rsid w:val="00B854E8"/>
    <w:rsid w:val="00B857D9"/>
    <w:rsid w:val="00B85A85"/>
    <w:rsid w:val="00B85F75"/>
    <w:rsid w:val="00B8619D"/>
    <w:rsid w:val="00B86843"/>
    <w:rsid w:val="00B86D84"/>
    <w:rsid w:val="00B86E55"/>
    <w:rsid w:val="00B86FD4"/>
    <w:rsid w:val="00B870A0"/>
    <w:rsid w:val="00B873ED"/>
    <w:rsid w:val="00B877F9"/>
    <w:rsid w:val="00B878EF"/>
    <w:rsid w:val="00B903D4"/>
    <w:rsid w:val="00B9086E"/>
    <w:rsid w:val="00B909DE"/>
    <w:rsid w:val="00B9105C"/>
    <w:rsid w:val="00B91851"/>
    <w:rsid w:val="00B91C5F"/>
    <w:rsid w:val="00B91C92"/>
    <w:rsid w:val="00B9234F"/>
    <w:rsid w:val="00B928CF"/>
    <w:rsid w:val="00B92C8F"/>
    <w:rsid w:val="00B92E48"/>
    <w:rsid w:val="00B92EE4"/>
    <w:rsid w:val="00B92FF0"/>
    <w:rsid w:val="00B9333C"/>
    <w:rsid w:val="00B93451"/>
    <w:rsid w:val="00B93B8D"/>
    <w:rsid w:val="00B9436F"/>
    <w:rsid w:val="00B94F45"/>
    <w:rsid w:val="00B95367"/>
    <w:rsid w:val="00B953F8"/>
    <w:rsid w:val="00B95A50"/>
    <w:rsid w:val="00B95CB1"/>
    <w:rsid w:val="00B95F29"/>
    <w:rsid w:val="00B95F32"/>
    <w:rsid w:val="00B960A4"/>
    <w:rsid w:val="00B964BA"/>
    <w:rsid w:val="00B96710"/>
    <w:rsid w:val="00B9681A"/>
    <w:rsid w:val="00B969E6"/>
    <w:rsid w:val="00B9721F"/>
    <w:rsid w:val="00B972D5"/>
    <w:rsid w:val="00B974D1"/>
    <w:rsid w:val="00B97903"/>
    <w:rsid w:val="00B979EF"/>
    <w:rsid w:val="00BA0C70"/>
    <w:rsid w:val="00BA198C"/>
    <w:rsid w:val="00BA1F48"/>
    <w:rsid w:val="00BA24A4"/>
    <w:rsid w:val="00BA24BB"/>
    <w:rsid w:val="00BA283D"/>
    <w:rsid w:val="00BA292B"/>
    <w:rsid w:val="00BA42EC"/>
    <w:rsid w:val="00BA451D"/>
    <w:rsid w:val="00BA471C"/>
    <w:rsid w:val="00BA52FD"/>
    <w:rsid w:val="00BA5794"/>
    <w:rsid w:val="00BA592D"/>
    <w:rsid w:val="00BA5B6B"/>
    <w:rsid w:val="00BA5E6E"/>
    <w:rsid w:val="00BA6016"/>
    <w:rsid w:val="00BA6512"/>
    <w:rsid w:val="00BA6548"/>
    <w:rsid w:val="00BA6749"/>
    <w:rsid w:val="00BA70C0"/>
    <w:rsid w:val="00BA7EB7"/>
    <w:rsid w:val="00BB0135"/>
    <w:rsid w:val="00BB0148"/>
    <w:rsid w:val="00BB04D3"/>
    <w:rsid w:val="00BB0902"/>
    <w:rsid w:val="00BB127A"/>
    <w:rsid w:val="00BB1319"/>
    <w:rsid w:val="00BB1364"/>
    <w:rsid w:val="00BB145D"/>
    <w:rsid w:val="00BB16CC"/>
    <w:rsid w:val="00BB1BC1"/>
    <w:rsid w:val="00BB1F1F"/>
    <w:rsid w:val="00BB37E9"/>
    <w:rsid w:val="00BB40D0"/>
    <w:rsid w:val="00BB41AE"/>
    <w:rsid w:val="00BB4312"/>
    <w:rsid w:val="00BB445F"/>
    <w:rsid w:val="00BB46DD"/>
    <w:rsid w:val="00BB473D"/>
    <w:rsid w:val="00BB4D5D"/>
    <w:rsid w:val="00BB4F4A"/>
    <w:rsid w:val="00BB5021"/>
    <w:rsid w:val="00BB576C"/>
    <w:rsid w:val="00BB5827"/>
    <w:rsid w:val="00BB5AAF"/>
    <w:rsid w:val="00BB5DFB"/>
    <w:rsid w:val="00BB5E88"/>
    <w:rsid w:val="00BB632B"/>
    <w:rsid w:val="00BB65E7"/>
    <w:rsid w:val="00BB6AB5"/>
    <w:rsid w:val="00BB6F1B"/>
    <w:rsid w:val="00BB793E"/>
    <w:rsid w:val="00BB7A57"/>
    <w:rsid w:val="00BB7B0D"/>
    <w:rsid w:val="00BB7CE8"/>
    <w:rsid w:val="00BC03DF"/>
    <w:rsid w:val="00BC07FF"/>
    <w:rsid w:val="00BC08F3"/>
    <w:rsid w:val="00BC17A9"/>
    <w:rsid w:val="00BC2077"/>
    <w:rsid w:val="00BC2993"/>
    <w:rsid w:val="00BC2B3C"/>
    <w:rsid w:val="00BC35AD"/>
    <w:rsid w:val="00BC37AC"/>
    <w:rsid w:val="00BC37DC"/>
    <w:rsid w:val="00BC393A"/>
    <w:rsid w:val="00BC406E"/>
    <w:rsid w:val="00BC49CD"/>
    <w:rsid w:val="00BC5429"/>
    <w:rsid w:val="00BC5452"/>
    <w:rsid w:val="00BC54AB"/>
    <w:rsid w:val="00BC5EB1"/>
    <w:rsid w:val="00BC6063"/>
    <w:rsid w:val="00BC67C1"/>
    <w:rsid w:val="00BC689A"/>
    <w:rsid w:val="00BC6AE4"/>
    <w:rsid w:val="00BC6B90"/>
    <w:rsid w:val="00BC7195"/>
    <w:rsid w:val="00BC72C4"/>
    <w:rsid w:val="00BC73BF"/>
    <w:rsid w:val="00BC751E"/>
    <w:rsid w:val="00BC770A"/>
    <w:rsid w:val="00BC7B23"/>
    <w:rsid w:val="00BC7D3B"/>
    <w:rsid w:val="00BD0C1B"/>
    <w:rsid w:val="00BD0DAB"/>
    <w:rsid w:val="00BD15D5"/>
    <w:rsid w:val="00BD1C44"/>
    <w:rsid w:val="00BD1D5B"/>
    <w:rsid w:val="00BD2123"/>
    <w:rsid w:val="00BD22A4"/>
    <w:rsid w:val="00BD265A"/>
    <w:rsid w:val="00BD2745"/>
    <w:rsid w:val="00BD2A20"/>
    <w:rsid w:val="00BD2EA1"/>
    <w:rsid w:val="00BD3DE5"/>
    <w:rsid w:val="00BD4078"/>
    <w:rsid w:val="00BD456F"/>
    <w:rsid w:val="00BD4620"/>
    <w:rsid w:val="00BD4856"/>
    <w:rsid w:val="00BD498F"/>
    <w:rsid w:val="00BD4B1F"/>
    <w:rsid w:val="00BD4B70"/>
    <w:rsid w:val="00BD4BA6"/>
    <w:rsid w:val="00BD4E23"/>
    <w:rsid w:val="00BD5165"/>
    <w:rsid w:val="00BD52B0"/>
    <w:rsid w:val="00BD66DB"/>
    <w:rsid w:val="00BD6E32"/>
    <w:rsid w:val="00BD6E40"/>
    <w:rsid w:val="00BD768B"/>
    <w:rsid w:val="00BD7C17"/>
    <w:rsid w:val="00BD7C3B"/>
    <w:rsid w:val="00BD7EF9"/>
    <w:rsid w:val="00BE0107"/>
    <w:rsid w:val="00BE027A"/>
    <w:rsid w:val="00BE07D1"/>
    <w:rsid w:val="00BE07F2"/>
    <w:rsid w:val="00BE0920"/>
    <w:rsid w:val="00BE097D"/>
    <w:rsid w:val="00BE0B3F"/>
    <w:rsid w:val="00BE0E5D"/>
    <w:rsid w:val="00BE145D"/>
    <w:rsid w:val="00BE1954"/>
    <w:rsid w:val="00BE2339"/>
    <w:rsid w:val="00BE2449"/>
    <w:rsid w:val="00BE2657"/>
    <w:rsid w:val="00BE2B51"/>
    <w:rsid w:val="00BE2CF3"/>
    <w:rsid w:val="00BE3021"/>
    <w:rsid w:val="00BE30BB"/>
    <w:rsid w:val="00BE3200"/>
    <w:rsid w:val="00BE36FF"/>
    <w:rsid w:val="00BE3A39"/>
    <w:rsid w:val="00BE3D80"/>
    <w:rsid w:val="00BE4633"/>
    <w:rsid w:val="00BE4A4B"/>
    <w:rsid w:val="00BE4F79"/>
    <w:rsid w:val="00BE51EC"/>
    <w:rsid w:val="00BE5460"/>
    <w:rsid w:val="00BE5A02"/>
    <w:rsid w:val="00BE5B9C"/>
    <w:rsid w:val="00BE6329"/>
    <w:rsid w:val="00BE678B"/>
    <w:rsid w:val="00BE6B1B"/>
    <w:rsid w:val="00BE6C0C"/>
    <w:rsid w:val="00BE6F13"/>
    <w:rsid w:val="00BE6F8E"/>
    <w:rsid w:val="00BE70B0"/>
    <w:rsid w:val="00BE7C40"/>
    <w:rsid w:val="00BE7F1A"/>
    <w:rsid w:val="00BF0078"/>
    <w:rsid w:val="00BF04E0"/>
    <w:rsid w:val="00BF0635"/>
    <w:rsid w:val="00BF090F"/>
    <w:rsid w:val="00BF0A50"/>
    <w:rsid w:val="00BF0E1F"/>
    <w:rsid w:val="00BF0E9C"/>
    <w:rsid w:val="00BF16F3"/>
    <w:rsid w:val="00BF1A69"/>
    <w:rsid w:val="00BF1F8A"/>
    <w:rsid w:val="00BF28B5"/>
    <w:rsid w:val="00BF2BAA"/>
    <w:rsid w:val="00BF2BE6"/>
    <w:rsid w:val="00BF32AB"/>
    <w:rsid w:val="00BF3584"/>
    <w:rsid w:val="00BF3933"/>
    <w:rsid w:val="00BF3BFE"/>
    <w:rsid w:val="00BF40E9"/>
    <w:rsid w:val="00BF4532"/>
    <w:rsid w:val="00BF463E"/>
    <w:rsid w:val="00BF4A1D"/>
    <w:rsid w:val="00BF4CF3"/>
    <w:rsid w:val="00BF4ED0"/>
    <w:rsid w:val="00BF5218"/>
    <w:rsid w:val="00BF5311"/>
    <w:rsid w:val="00BF5AD3"/>
    <w:rsid w:val="00BF5C7D"/>
    <w:rsid w:val="00BF5DAC"/>
    <w:rsid w:val="00BF5EDE"/>
    <w:rsid w:val="00BF5FE2"/>
    <w:rsid w:val="00BF60EF"/>
    <w:rsid w:val="00BF66DB"/>
    <w:rsid w:val="00BF689B"/>
    <w:rsid w:val="00BF69C6"/>
    <w:rsid w:val="00BF6B87"/>
    <w:rsid w:val="00BF6EC3"/>
    <w:rsid w:val="00BF6F16"/>
    <w:rsid w:val="00BF7131"/>
    <w:rsid w:val="00BF76A6"/>
    <w:rsid w:val="00BF79D3"/>
    <w:rsid w:val="00BF7B5D"/>
    <w:rsid w:val="00BF7DD4"/>
    <w:rsid w:val="00C00196"/>
    <w:rsid w:val="00C002AC"/>
    <w:rsid w:val="00C00308"/>
    <w:rsid w:val="00C003B1"/>
    <w:rsid w:val="00C004F9"/>
    <w:rsid w:val="00C005A2"/>
    <w:rsid w:val="00C008A0"/>
    <w:rsid w:val="00C00E66"/>
    <w:rsid w:val="00C010B1"/>
    <w:rsid w:val="00C010F9"/>
    <w:rsid w:val="00C01730"/>
    <w:rsid w:val="00C01B43"/>
    <w:rsid w:val="00C01C66"/>
    <w:rsid w:val="00C01E31"/>
    <w:rsid w:val="00C02376"/>
    <w:rsid w:val="00C02852"/>
    <w:rsid w:val="00C029C7"/>
    <w:rsid w:val="00C0327E"/>
    <w:rsid w:val="00C03283"/>
    <w:rsid w:val="00C0389D"/>
    <w:rsid w:val="00C03F0B"/>
    <w:rsid w:val="00C03FF6"/>
    <w:rsid w:val="00C04466"/>
    <w:rsid w:val="00C0484D"/>
    <w:rsid w:val="00C04890"/>
    <w:rsid w:val="00C0494D"/>
    <w:rsid w:val="00C049A3"/>
    <w:rsid w:val="00C04DEB"/>
    <w:rsid w:val="00C0500D"/>
    <w:rsid w:val="00C05F7C"/>
    <w:rsid w:val="00C0702D"/>
    <w:rsid w:val="00C072E7"/>
    <w:rsid w:val="00C075BE"/>
    <w:rsid w:val="00C07AD3"/>
    <w:rsid w:val="00C07F25"/>
    <w:rsid w:val="00C103A3"/>
    <w:rsid w:val="00C10499"/>
    <w:rsid w:val="00C1051B"/>
    <w:rsid w:val="00C1052B"/>
    <w:rsid w:val="00C106EB"/>
    <w:rsid w:val="00C10E1B"/>
    <w:rsid w:val="00C11015"/>
    <w:rsid w:val="00C1140A"/>
    <w:rsid w:val="00C118E7"/>
    <w:rsid w:val="00C11A01"/>
    <w:rsid w:val="00C11E6F"/>
    <w:rsid w:val="00C121AC"/>
    <w:rsid w:val="00C129A2"/>
    <w:rsid w:val="00C12A2D"/>
    <w:rsid w:val="00C12BD4"/>
    <w:rsid w:val="00C1312D"/>
    <w:rsid w:val="00C13403"/>
    <w:rsid w:val="00C13497"/>
    <w:rsid w:val="00C138EF"/>
    <w:rsid w:val="00C13B4F"/>
    <w:rsid w:val="00C13DD7"/>
    <w:rsid w:val="00C13E1C"/>
    <w:rsid w:val="00C14F38"/>
    <w:rsid w:val="00C15E40"/>
    <w:rsid w:val="00C160F2"/>
    <w:rsid w:val="00C168B1"/>
    <w:rsid w:val="00C16C63"/>
    <w:rsid w:val="00C16CC9"/>
    <w:rsid w:val="00C1766C"/>
    <w:rsid w:val="00C1774D"/>
    <w:rsid w:val="00C17991"/>
    <w:rsid w:val="00C17D89"/>
    <w:rsid w:val="00C2004C"/>
    <w:rsid w:val="00C20067"/>
    <w:rsid w:val="00C2019D"/>
    <w:rsid w:val="00C20F98"/>
    <w:rsid w:val="00C2139E"/>
    <w:rsid w:val="00C21540"/>
    <w:rsid w:val="00C215CF"/>
    <w:rsid w:val="00C21A0D"/>
    <w:rsid w:val="00C21A4F"/>
    <w:rsid w:val="00C21DF2"/>
    <w:rsid w:val="00C21EA6"/>
    <w:rsid w:val="00C22125"/>
    <w:rsid w:val="00C225C4"/>
    <w:rsid w:val="00C2278F"/>
    <w:rsid w:val="00C22944"/>
    <w:rsid w:val="00C22EBD"/>
    <w:rsid w:val="00C2323A"/>
    <w:rsid w:val="00C23372"/>
    <w:rsid w:val="00C239C9"/>
    <w:rsid w:val="00C24166"/>
    <w:rsid w:val="00C24A04"/>
    <w:rsid w:val="00C25279"/>
    <w:rsid w:val="00C25645"/>
    <w:rsid w:val="00C258E7"/>
    <w:rsid w:val="00C25A9A"/>
    <w:rsid w:val="00C25FB3"/>
    <w:rsid w:val="00C2613F"/>
    <w:rsid w:val="00C2744A"/>
    <w:rsid w:val="00C27513"/>
    <w:rsid w:val="00C27C89"/>
    <w:rsid w:val="00C27C8C"/>
    <w:rsid w:val="00C27DAC"/>
    <w:rsid w:val="00C27E17"/>
    <w:rsid w:val="00C303EA"/>
    <w:rsid w:val="00C3065D"/>
    <w:rsid w:val="00C3104A"/>
    <w:rsid w:val="00C3113D"/>
    <w:rsid w:val="00C31353"/>
    <w:rsid w:val="00C31848"/>
    <w:rsid w:val="00C3196D"/>
    <w:rsid w:val="00C319A0"/>
    <w:rsid w:val="00C31B6C"/>
    <w:rsid w:val="00C31EDA"/>
    <w:rsid w:val="00C324EB"/>
    <w:rsid w:val="00C32D04"/>
    <w:rsid w:val="00C32D44"/>
    <w:rsid w:val="00C330AE"/>
    <w:rsid w:val="00C33209"/>
    <w:rsid w:val="00C332C7"/>
    <w:rsid w:val="00C332DC"/>
    <w:rsid w:val="00C33668"/>
    <w:rsid w:val="00C33828"/>
    <w:rsid w:val="00C33B0D"/>
    <w:rsid w:val="00C33B0E"/>
    <w:rsid w:val="00C33D54"/>
    <w:rsid w:val="00C33E1E"/>
    <w:rsid w:val="00C34878"/>
    <w:rsid w:val="00C34E99"/>
    <w:rsid w:val="00C34EF7"/>
    <w:rsid w:val="00C35352"/>
    <w:rsid w:val="00C353FB"/>
    <w:rsid w:val="00C35419"/>
    <w:rsid w:val="00C35568"/>
    <w:rsid w:val="00C357D9"/>
    <w:rsid w:val="00C3595B"/>
    <w:rsid w:val="00C35AED"/>
    <w:rsid w:val="00C362F5"/>
    <w:rsid w:val="00C36B31"/>
    <w:rsid w:val="00C36BB9"/>
    <w:rsid w:val="00C36E52"/>
    <w:rsid w:val="00C36F38"/>
    <w:rsid w:val="00C376E0"/>
    <w:rsid w:val="00C37ED3"/>
    <w:rsid w:val="00C403B6"/>
    <w:rsid w:val="00C40441"/>
    <w:rsid w:val="00C4192D"/>
    <w:rsid w:val="00C41948"/>
    <w:rsid w:val="00C41BCD"/>
    <w:rsid w:val="00C4207E"/>
    <w:rsid w:val="00C420E5"/>
    <w:rsid w:val="00C422FE"/>
    <w:rsid w:val="00C42D66"/>
    <w:rsid w:val="00C437E9"/>
    <w:rsid w:val="00C43989"/>
    <w:rsid w:val="00C4437B"/>
    <w:rsid w:val="00C443A2"/>
    <w:rsid w:val="00C44463"/>
    <w:rsid w:val="00C44FCB"/>
    <w:rsid w:val="00C4597A"/>
    <w:rsid w:val="00C462B0"/>
    <w:rsid w:val="00C464C1"/>
    <w:rsid w:val="00C469E3"/>
    <w:rsid w:val="00C46B38"/>
    <w:rsid w:val="00C46DB6"/>
    <w:rsid w:val="00C46F3B"/>
    <w:rsid w:val="00C4752D"/>
    <w:rsid w:val="00C475ED"/>
    <w:rsid w:val="00C477AA"/>
    <w:rsid w:val="00C477B1"/>
    <w:rsid w:val="00C4799D"/>
    <w:rsid w:val="00C47AB7"/>
    <w:rsid w:val="00C47BCF"/>
    <w:rsid w:val="00C47CB0"/>
    <w:rsid w:val="00C47F4E"/>
    <w:rsid w:val="00C505CC"/>
    <w:rsid w:val="00C506CF"/>
    <w:rsid w:val="00C50739"/>
    <w:rsid w:val="00C5101A"/>
    <w:rsid w:val="00C51176"/>
    <w:rsid w:val="00C51294"/>
    <w:rsid w:val="00C517DA"/>
    <w:rsid w:val="00C51C68"/>
    <w:rsid w:val="00C51E51"/>
    <w:rsid w:val="00C5280C"/>
    <w:rsid w:val="00C52810"/>
    <w:rsid w:val="00C52E31"/>
    <w:rsid w:val="00C53629"/>
    <w:rsid w:val="00C536D9"/>
    <w:rsid w:val="00C539CF"/>
    <w:rsid w:val="00C53CDE"/>
    <w:rsid w:val="00C53D9D"/>
    <w:rsid w:val="00C53EDA"/>
    <w:rsid w:val="00C543E8"/>
    <w:rsid w:val="00C54414"/>
    <w:rsid w:val="00C545BB"/>
    <w:rsid w:val="00C54D3D"/>
    <w:rsid w:val="00C54D82"/>
    <w:rsid w:val="00C54EE5"/>
    <w:rsid w:val="00C5509F"/>
    <w:rsid w:val="00C55330"/>
    <w:rsid w:val="00C55940"/>
    <w:rsid w:val="00C55AEC"/>
    <w:rsid w:val="00C55C16"/>
    <w:rsid w:val="00C565DB"/>
    <w:rsid w:val="00C56925"/>
    <w:rsid w:val="00C569D3"/>
    <w:rsid w:val="00C56FF9"/>
    <w:rsid w:val="00C57542"/>
    <w:rsid w:val="00C60127"/>
    <w:rsid w:val="00C6024D"/>
    <w:rsid w:val="00C607DA"/>
    <w:rsid w:val="00C60C18"/>
    <w:rsid w:val="00C61850"/>
    <w:rsid w:val="00C61A99"/>
    <w:rsid w:val="00C61DFF"/>
    <w:rsid w:val="00C6216A"/>
    <w:rsid w:val="00C623D6"/>
    <w:rsid w:val="00C62479"/>
    <w:rsid w:val="00C62593"/>
    <w:rsid w:val="00C626CC"/>
    <w:rsid w:val="00C62CDF"/>
    <w:rsid w:val="00C62CEA"/>
    <w:rsid w:val="00C62E59"/>
    <w:rsid w:val="00C62E7D"/>
    <w:rsid w:val="00C63032"/>
    <w:rsid w:val="00C630B4"/>
    <w:rsid w:val="00C63299"/>
    <w:rsid w:val="00C63614"/>
    <w:rsid w:val="00C63B3B"/>
    <w:rsid w:val="00C63B7B"/>
    <w:rsid w:val="00C63CFA"/>
    <w:rsid w:val="00C63E5A"/>
    <w:rsid w:val="00C64961"/>
    <w:rsid w:val="00C64A4D"/>
    <w:rsid w:val="00C652FC"/>
    <w:rsid w:val="00C65443"/>
    <w:rsid w:val="00C655B0"/>
    <w:rsid w:val="00C65825"/>
    <w:rsid w:val="00C6590F"/>
    <w:rsid w:val="00C65C8D"/>
    <w:rsid w:val="00C65F3E"/>
    <w:rsid w:val="00C66012"/>
    <w:rsid w:val="00C66123"/>
    <w:rsid w:val="00C66462"/>
    <w:rsid w:val="00C66650"/>
    <w:rsid w:val="00C666BE"/>
    <w:rsid w:val="00C66EFC"/>
    <w:rsid w:val="00C66F81"/>
    <w:rsid w:val="00C67215"/>
    <w:rsid w:val="00C6767B"/>
    <w:rsid w:val="00C6771D"/>
    <w:rsid w:val="00C67ED0"/>
    <w:rsid w:val="00C70440"/>
    <w:rsid w:val="00C70752"/>
    <w:rsid w:val="00C707A5"/>
    <w:rsid w:val="00C707D1"/>
    <w:rsid w:val="00C707DA"/>
    <w:rsid w:val="00C70833"/>
    <w:rsid w:val="00C70B51"/>
    <w:rsid w:val="00C70DE2"/>
    <w:rsid w:val="00C70ED7"/>
    <w:rsid w:val="00C71401"/>
    <w:rsid w:val="00C71451"/>
    <w:rsid w:val="00C717F3"/>
    <w:rsid w:val="00C71859"/>
    <w:rsid w:val="00C71B65"/>
    <w:rsid w:val="00C725EE"/>
    <w:rsid w:val="00C728DE"/>
    <w:rsid w:val="00C72CDC"/>
    <w:rsid w:val="00C72E5D"/>
    <w:rsid w:val="00C7377E"/>
    <w:rsid w:val="00C740A0"/>
    <w:rsid w:val="00C74479"/>
    <w:rsid w:val="00C74504"/>
    <w:rsid w:val="00C749E4"/>
    <w:rsid w:val="00C74A26"/>
    <w:rsid w:val="00C7545A"/>
    <w:rsid w:val="00C75CD0"/>
    <w:rsid w:val="00C75D65"/>
    <w:rsid w:val="00C767BC"/>
    <w:rsid w:val="00C767DC"/>
    <w:rsid w:val="00C771B8"/>
    <w:rsid w:val="00C77350"/>
    <w:rsid w:val="00C775B8"/>
    <w:rsid w:val="00C77AB1"/>
    <w:rsid w:val="00C77B9A"/>
    <w:rsid w:val="00C8013F"/>
    <w:rsid w:val="00C803A6"/>
    <w:rsid w:val="00C80860"/>
    <w:rsid w:val="00C80A6C"/>
    <w:rsid w:val="00C8125B"/>
    <w:rsid w:val="00C812DC"/>
    <w:rsid w:val="00C8134D"/>
    <w:rsid w:val="00C81537"/>
    <w:rsid w:val="00C81690"/>
    <w:rsid w:val="00C81EBC"/>
    <w:rsid w:val="00C82E2A"/>
    <w:rsid w:val="00C835D1"/>
    <w:rsid w:val="00C83914"/>
    <w:rsid w:val="00C8393C"/>
    <w:rsid w:val="00C83AEF"/>
    <w:rsid w:val="00C8504D"/>
    <w:rsid w:val="00C8514E"/>
    <w:rsid w:val="00C853B1"/>
    <w:rsid w:val="00C856A3"/>
    <w:rsid w:val="00C857AB"/>
    <w:rsid w:val="00C860B6"/>
    <w:rsid w:val="00C865D6"/>
    <w:rsid w:val="00C86912"/>
    <w:rsid w:val="00C87056"/>
    <w:rsid w:val="00C87318"/>
    <w:rsid w:val="00C87FB9"/>
    <w:rsid w:val="00C90577"/>
    <w:rsid w:val="00C907BA"/>
    <w:rsid w:val="00C90AEB"/>
    <w:rsid w:val="00C90CFA"/>
    <w:rsid w:val="00C912A0"/>
    <w:rsid w:val="00C912D6"/>
    <w:rsid w:val="00C916A1"/>
    <w:rsid w:val="00C91AEE"/>
    <w:rsid w:val="00C9236A"/>
    <w:rsid w:val="00C926F7"/>
    <w:rsid w:val="00C929B2"/>
    <w:rsid w:val="00C92C57"/>
    <w:rsid w:val="00C92C81"/>
    <w:rsid w:val="00C92DA7"/>
    <w:rsid w:val="00C92FA8"/>
    <w:rsid w:val="00C930F4"/>
    <w:rsid w:val="00C9355C"/>
    <w:rsid w:val="00C93A09"/>
    <w:rsid w:val="00C9418D"/>
    <w:rsid w:val="00C94676"/>
    <w:rsid w:val="00C94A16"/>
    <w:rsid w:val="00C94B59"/>
    <w:rsid w:val="00C94B81"/>
    <w:rsid w:val="00C9526F"/>
    <w:rsid w:val="00C9591F"/>
    <w:rsid w:val="00C95C3C"/>
    <w:rsid w:val="00C95C8C"/>
    <w:rsid w:val="00C95E10"/>
    <w:rsid w:val="00C96E46"/>
    <w:rsid w:val="00C96F3C"/>
    <w:rsid w:val="00C9717E"/>
    <w:rsid w:val="00C97726"/>
    <w:rsid w:val="00C97DA5"/>
    <w:rsid w:val="00CA0966"/>
    <w:rsid w:val="00CA0D15"/>
    <w:rsid w:val="00CA0DEA"/>
    <w:rsid w:val="00CA0F86"/>
    <w:rsid w:val="00CA0FD5"/>
    <w:rsid w:val="00CA113F"/>
    <w:rsid w:val="00CA11F7"/>
    <w:rsid w:val="00CA12D1"/>
    <w:rsid w:val="00CA13A1"/>
    <w:rsid w:val="00CA1663"/>
    <w:rsid w:val="00CA18ED"/>
    <w:rsid w:val="00CA1ABD"/>
    <w:rsid w:val="00CA1B6F"/>
    <w:rsid w:val="00CA1E65"/>
    <w:rsid w:val="00CA21E7"/>
    <w:rsid w:val="00CA2513"/>
    <w:rsid w:val="00CA265A"/>
    <w:rsid w:val="00CA2735"/>
    <w:rsid w:val="00CA2FBA"/>
    <w:rsid w:val="00CA3417"/>
    <w:rsid w:val="00CA368C"/>
    <w:rsid w:val="00CA36DB"/>
    <w:rsid w:val="00CA36DD"/>
    <w:rsid w:val="00CA428F"/>
    <w:rsid w:val="00CA4421"/>
    <w:rsid w:val="00CA499D"/>
    <w:rsid w:val="00CA4C4E"/>
    <w:rsid w:val="00CA4C53"/>
    <w:rsid w:val="00CA4DF1"/>
    <w:rsid w:val="00CA5205"/>
    <w:rsid w:val="00CA5605"/>
    <w:rsid w:val="00CA560D"/>
    <w:rsid w:val="00CA5ED0"/>
    <w:rsid w:val="00CA5F73"/>
    <w:rsid w:val="00CA6005"/>
    <w:rsid w:val="00CA62B4"/>
    <w:rsid w:val="00CA646B"/>
    <w:rsid w:val="00CA65FB"/>
    <w:rsid w:val="00CA686B"/>
    <w:rsid w:val="00CA6ECF"/>
    <w:rsid w:val="00CA6F2D"/>
    <w:rsid w:val="00CA71C0"/>
    <w:rsid w:val="00CA72DC"/>
    <w:rsid w:val="00CA72FB"/>
    <w:rsid w:val="00CA779B"/>
    <w:rsid w:val="00CA7BE9"/>
    <w:rsid w:val="00CA7E88"/>
    <w:rsid w:val="00CB00EC"/>
    <w:rsid w:val="00CB0320"/>
    <w:rsid w:val="00CB07C3"/>
    <w:rsid w:val="00CB0975"/>
    <w:rsid w:val="00CB0AD9"/>
    <w:rsid w:val="00CB1384"/>
    <w:rsid w:val="00CB1633"/>
    <w:rsid w:val="00CB1D96"/>
    <w:rsid w:val="00CB1F2B"/>
    <w:rsid w:val="00CB246F"/>
    <w:rsid w:val="00CB274F"/>
    <w:rsid w:val="00CB2937"/>
    <w:rsid w:val="00CB2D47"/>
    <w:rsid w:val="00CB33CF"/>
    <w:rsid w:val="00CB3637"/>
    <w:rsid w:val="00CB384F"/>
    <w:rsid w:val="00CB38E6"/>
    <w:rsid w:val="00CB3AD8"/>
    <w:rsid w:val="00CB3CB4"/>
    <w:rsid w:val="00CB3E92"/>
    <w:rsid w:val="00CB3FCC"/>
    <w:rsid w:val="00CB4451"/>
    <w:rsid w:val="00CB483C"/>
    <w:rsid w:val="00CB48A8"/>
    <w:rsid w:val="00CB4A35"/>
    <w:rsid w:val="00CB50D6"/>
    <w:rsid w:val="00CB51E2"/>
    <w:rsid w:val="00CB52E0"/>
    <w:rsid w:val="00CB5E38"/>
    <w:rsid w:val="00CB6B11"/>
    <w:rsid w:val="00CB6DCE"/>
    <w:rsid w:val="00CB6EF1"/>
    <w:rsid w:val="00CB70C4"/>
    <w:rsid w:val="00CB713F"/>
    <w:rsid w:val="00CB7798"/>
    <w:rsid w:val="00CB7BC5"/>
    <w:rsid w:val="00CB7DC5"/>
    <w:rsid w:val="00CB7E37"/>
    <w:rsid w:val="00CC1721"/>
    <w:rsid w:val="00CC18B6"/>
    <w:rsid w:val="00CC2482"/>
    <w:rsid w:val="00CC25EE"/>
    <w:rsid w:val="00CC2C95"/>
    <w:rsid w:val="00CC2D8E"/>
    <w:rsid w:val="00CC314A"/>
    <w:rsid w:val="00CC403D"/>
    <w:rsid w:val="00CC40F9"/>
    <w:rsid w:val="00CC432B"/>
    <w:rsid w:val="00CC4857"/>
    <w:rsid w:val="00CC4ABB"/>
    <w:rsid w:val="00CC4D0F"/>
    <w:rsid w:val="00CC4E5F"/>
    <w:rsid w:val="00CC531E"/>
    <w:rsid w:val="00CC5365"/>
    <w:rsid w:val="00CC57B2"/>
    <w:rsid w:val="00CC57FE"/>
    <w:rsid w:val="00CC5873"/>
    <w:rsid w:val="00CC5ED7"/>
    <w:rsid w:val="00CC606C"/>
    <w:rsid w:val="00CC6B2C"/>
    <w:rsid w:val="00CC6C5E"/>
    <w:rsid w:val="00CC7C81"/>
    <w:rsid w:val="00CD096F"/>
    <w:rsid w:val="00CD09C7"/>
    <w:rsid w:val="00CD211D"/>
    <w:rsid w:val="00CD2373"/>
    <w:rsid w:val="00CD24D0"/>
    <w:rsid w:val="00CD267D"/>
    <w:rsid w:val="00CD2A70"/>
    <w:rsid w:val="00CD2DAD"/>
    <w:rsid w:val="00CD350E"/>
    <w:rsid w:val="00CD376A"/>
    <w:rsid w:val="00CD3CFA"/>
    <w:rsid w:val="00CD3D6B"/>
    <w:rsid w:val="00CD3DFE"/>
    <w:rsid w:val="00CD3E93"/>
    <w:rsid w:val="00CD406C"/>
    <w:rsid w:val="00CD4536"/>
    <w:rsid w:val="00CD4850"/>
    <w:rsid w:val="00CD5379"/>
    <w:rsid w:val="00CD54A6"/>
    <w:rsid w:val="00CD54CE"/>
    <w:rsid w:val="00CD556C"/>
    <w:rsid w:val="00CD5704"/>
    <w:rsid w:val="00CD60F1"/>
    <w:rsid w:val="00CD667C"/>
    <w:rsid w:val="00CD70B1"/>
    <w:rsid w:val="00CD77E1"/>
    <w:rsid w:val="00CE005A"/>
    <w:rsid w:val="00CE06E2"/>
    <w:rsid w:val="00CE08A1"/>
    <w:rsid w:val="00CE092D"/>
    <w:rsid w:val="00CE109F"/>
    <w:rsid w:val="00CE11B6"/>
    <w:rsid w:val="00CE16FE"/>
    <w:rsid w:val="00CE1F88"/>
    <w:rsid w:val="00CE202E"/>
    <w:rsid w:val="00CE21E7"/>
    <w:rsid w:val="00CE2618"/>
    <w:rsid w:val="00CE283D"/>
    <w:rsid w:val="00CE2BA1"/>
    <w:rsid w:val="00CE3386"/>
    <w:rsid w:val="00CE36A1"/>
    <w:rsid w:val="00CE377B"/>
    <w:rsid w:val="00CE38AE"/>
    <w:rsid w:val="00CE4656"/>
    <w:rsid w:val="00CE46B5"/>
    <w:rsid w:val="00CE4850"/>
    <w:rsid w:val="00CE4A90"/>
    <w:rsid w:val="00CE4B1D"/>
    <w:rsid w:val="00CE512D"/>
    <w:rsid w:val="00CE5738"/>
    <w:rsid w:val="00CE585A"/>
    <w:rsid w:val="00CE5AAF"/>
    <w:rsid w:val="00CE5B61"/>
    <w:rsid w:val="00CE5B9A"/>
    <w:rsid w:val="00CE62AC"/>
    <w:rsid w:val="00CE6449"/>
    <w:rsid w:val="00CE659E"/>
    <w:rsid w:val="00CE66E5"/>
    <w:rsid w:val="00CE6C98"/>
    <w:rsid w:val="00CE6D05"/>
    <w:rsid w:val="00CE6E82"/>
    <w:rsid w:val="00CE7671"/>
    <w:rsid w:val="00CE7D02"/>
    <w:rsid w:val="00CE7F9D"/>
    <w:rsid w:val="00CF03AB"/>
    <w:rsid w:val="00CF08F8"/>
    <w:rsid w:val="00CF0FF4"/>
    <w:rsid w:val="00CF11D2"/>
    <w:rsid w:val="00CF1249"/>
    <w:rsid w:val="00CF1732"/>
    <w:rsid w:val="00CF190D"/>
    <w:rsid w:val="00CF1A38"/>
    <w:rsid w:val="00CF29EA"/>
    <w:rsid w:val="00CF2E19"/>
    <w:rsid w:val="00CF3017"/>
    <w:rsid w:val="00CF33F2"/>
    <w:rsid w:val="00CF3BB9"/>
    <w:rsid w:val="00CF3D4B"/>
    <w:rsid w:val="00CF3EA4"/>
    <w:rsid w:val="00CF4416"/>
    <w:rsid w:val="00CF4785"/>
    <w:rsid w:val="00CF5355"/>
    <w:rsid w:val="00CF53A5"/>
    <w:rsid w:val="00CF543A"/>
    <w:rsid w:val="00CF5A4F"/>
    <w:rsid w:val="00CF5B17"/>
    <w:rsid w:val="00CF5EAD"/>
    <w:rsid w:val="00CF657E"/>
    <w:rsid w:val="00CF66D0"/>
    <w:rsid w:val="00CF6909"/>
    <w:rsid w:val="00CF6B9E"/>
    <w:rsid w:val="00CF75CC"/>
    <w:rsid w:val="00CF76CF"/>
    <w:rsid w:val="00CF7BE8"/>
    <w:rsid w:val="00D00237"/>
    <w:rsid w:val="00D00331"/>
    <w:rsid w:val="00D00925"/>
    <w:rsid w:val="00D00DC8"/>
    <w:rsid w:val="00D00F40"/>
    <w:rsid w:val="00D014DF"/>
    <w:rsid w:val="00D01859"/>
    <w:rsid w:val="00D018F0"/>
    <w:rsid w:val="00D01A36"/>
    <w:rsid w:val="00D01F20"/>
    <w:rsid w:val="00D02B92"/>
    <w:rsid w:val="00D02CE5"/>
    <w:rsid w:val="00D02DA4"/>
    <w:rsid w:val="00D02F55"/>
    <w:rsid w:val="00D03656"/>
    <w:rsid w:val="00D03BDB"/>
    <w:rsid w:val="00D03E4F"/>
    <w:rsid w:val="00D03ECE"/>
    <w:rsid w:val="00D04232"/>
    <w:rsid w:val="00D043C8"/>
    <w:rsid w:val="00D0473A"/>
    <w:rsid w:val="00D047A3"/>
    <w:rsid w:val="00D049CA"/>
    <w:rsid w:val="00D04FFF"/>
    <w:rsid w:val="00D059E0"/>
    <w:rsid w:val="00D05CBB"/>
    <w:rsid w:val="00D063A8"/>
    <w:rsid w:val="00D06C40"/>
    <w:rsid w:val="00D06D44"/>
    <w:rsid w:val="00D06D8A"/>
    <w:rsid w:val="00D07A61"/>
    <w:rsid w:val="00D07FC8"/>
    <w:rsid w:val="00D105C2"/>
    <w:rsid w:val="00D10609"/>
    <w:rsid w:val="00D10B85"/>
    <w:rsid w:val="00D11153"/>
    <w:rsid w:val="00D112F8"/>
    <w:rsid w:val="00D113CC"/>
    <w:rsid w:val="00D11797"/>
    <w:rsid w:val="00D11B94"/>
    <w:rsid w:val="00D11FCF"/>
    <w:rsid w:val="00D1212A"/>
    <w:rsid w:val="00D12B59"/>
    <w:rsid w:val="00D12C2D"/>
    <w:rsid w:val="00D1322B"/>
    <w:rsid w:val="00D135D1"/>
    <w:rsid w:val="00D13A24"/>
    <w:rsid w:val="00D13B0C"/>
    <w:rsid w:val="00D13BE4"/>
    <w:rsid w:val="00D14514"/>
    <w:rsid w:val="00D1471C"/>
    <w:rsid w:val="00D147A3"/>
    <w:rsid w:val="00D14E53"/>
    <w:rsid w:val="00D153AF"/>
    <w:rsid w:val="00D15635"/>
    <w:rsid w:val="00D15B18"/>
    <w:rsid w:val="00D16022"/>
    <w:rsid w:val="00D160B1"/>
    <w:rsid w:val="00D16436"/>
    <w:rsid w:val="00D1650A"/>
    <w:rsid w:val="00D1656A"/>
    <w:rsid w:val="00D171BE"/>
    <w:rsid w:val="00D17F0D"/>
    <w:rsid w:val="00D17FF8"/>
    <w:rsid w:val="00D200A0"/>
    <w:rsid w:val="00D200CF"/>
    <w:rsid w:val="00D20338"/>
    <w:rsid w:val="00D20681"/>
    <w:rsid w:val="00D20DC5"/>
    <w:rsid w:val="00D210CE"/>
    <w:rsid w:val="00D210DB"/>
    <w:rsid w:val="00D21195"/>
    <w:rsid w:val="00D21B93"/>
    <w:rsid w:val="00D226A4"/>
    <w:rsid w:val="00D22C49"/>
    <w:rsid w:val="00D2304E"/>
    <w:rsid w:val="00D230AB"/>
    <w:rsid w:val="00D232C5"/>
    <w:rsid w:val="00D2380E"/>
    <w:rsid w:val="00D23CD0"/>
    <w:rsid w:val="00D23F44"/>
    <w:rsid w:val="00D23FF1"/>
    <w:rsid w:val="00D24808"/>
    <w:rsid w:val="00D24CDB"/>
    <w:rsid w:val="00D25B63"/>
    <w:rsid w:val="00D26201"/>
    <w:rsid w:val="00D262CF"/>
    <w:rsid w:val="00D2645D"/>
    <w:rsid w:val="00D26990"/>
    <w:rsid w:val="00D26AFF"/>
    <w:rsid w:val="00D26C27"/>
    <w:rsid w:val="00D27045"/>
    <w:rsid w:val="00D27076"/>
    <w:rsid w:val="00D27093"/>
    <w:rsid w:val="00D2734D"/>
    <w:rsid w:val="00D279C2"/>
    <w:rsid w:val="00D27C29"/>
    <w:rsid w:val="00D27D42"/>
    <w:rsid w:val="00D27F0F"/>
    <w:rsid w:val="00D27F2E"/>
    <w:rsid w:val="00D300F2"/>
    <w:rsid w:val="00D30D00"/>
    <w:rsid w:val="00D310DD"/>
    <w:rsid w:val="00D311D1"/>
    <w:rsid w:val="00D31253"/>
    <w:rsid w:val="00D31D2E"/>
    <w:rsid w:val="00D32C73"/>
    <w:rsid w:val="00D32E0A"/>
    <w:rsid w:val="00D32ED0"/>
    <w:rsid w:val="00D32F58"/>
    <w:rsid w:val="00D337ED"/>
    <w:rsid w:val="00D3383E"/>
    <w:rsid w:val="00D3390E"/>
    <w:rsid w:val="00D34032"/>
    <w:rsid w:val="00D34104"/>
    <w:rsid w:val="00D34647"/>
    <w:rsid w:val="00D34AE1"/>
    <w:rsid w:val="00D34F54"/>
    <w:rsid w:val="00D34F9D"/>
    <w:rsid w:val="00D355E8"/>
    <w:rsid w:val="00D357B7"/>
    <w:rsid w:val="00D35CDB"/>
    <w:rsid w:val="00D36308"/>
    <w:rsid w:val="00D3634C"/>
    <w:rsid w:val="00D364D1"/>
    <w:rsid w:val="00D36710"/>
    <w:rsid w:val="00D37763"/>
    <w:rsid w:val="00D378E1"/>
    <w:rsid w:val="00D4000F"/>
    <w:rsid w:val="00D40529"/>
    <w:rsid w:val="00D405D8"/>
    <w:rsid w:val="00D4069A"/>
    <w:rsid w:val="00D406A2"/>
    <w:rsid w:val="00D40B01"/>
    <w:rsid w:val="00D4109C"/>
    <w:rsid w:val="00D41237"/>
    <w:rsid w:val="00D42551"/>
    <w:rsid w:val="00D42CB8"/>
    <w:rsid w:val="00D43333"/>
    <w:rsid w:val="00D43D0B"/>
    <w:rsid w:val="00D44488"/>
    <w:rsid w:val="00D444C2"/>
    <w:rsid w:val="00D448D6"/>
    <w:rsid w:val="00D449DC"/>
    <w:rsid w:val="00D458B0"/>
    <w:rsid w:val="00D45DC9"/>
    <w:rsid w:val="00D45FCE"/>
    <w:rsid w:val="00D462D8"/>
    <w:rsid w:val="00D467B3"/>
    <w:rsid w:val="00D46F0D"/>
    <w:rsid w:val="00D47283"/>
    <w:rsid w:val="00D476AB"/>
    <w:rsid w:val="00D47827"/>
    <w:rsid w:val="00D47DE3"/>
    <w:rsid w:val="00D50017"/>
    <w:rsid w:val="00D5061B"/>
    <w:rsid w:val="00D50818"/>
    <w:rsid w:val="00D50947"/>
    <w:rsid w:val="00D509E3"/>
    <w:rsid w:val="00D51161"/>
    <w:rsid w:val="00D5126F"/>
    <w:rsid w:val="00D515E9"/>
    <w:rsid w:val="00D51780"/>
    <w:rsid w:val="00D51F49"/>
    <w:rsid w:val="00D5217B"/>
    <w:rsid w:val="00D52EA3"/>
    <w:rsid w:val="00D53104"/>
    <w:rsid w:val="00D531BF"/>
    <w:rsid w:val="00D53392"/>
    <w:rsid w:val="00D5365F"/>
    <w:rsid w:val="00D53FCE"/>
    <w:rsid w:val="00D542EC"/>
    <w:rsid w:val="00D545AB"/>
    <w:rsid w:val="00D54BCF"/>
    <w:rsid w:val="00D54CFB"/>
    <w:rsid w:val="00D54FC4"/>
    <w:rsid w:val="00D55116"/>
    <w:rsid w:val="00D55313"/>
    <w:rsid w:val="00D55452"/>
    <w:rsid w:val="00D558CC"/>
    <w:rsid w:val="00D55E8E"/>
    <w:rsid w:val="00D562FF"/>
    <w:rsid w:val="00D564D9"/>
    <w:rsid w:val="00D564FB"/>
    <w:rsid w:val="00D56617"/>
    <w:rsid w:val="00D56BEF"/>
    <w:rsid w:val="00D56E41"/>
    <w:rsid w:val="00D56EA6"/>
    <w:rsid w:val="00D56FDC"/>
    <w:rsid w:val="00D57069"/>
    <w:rsid w:val="00D57A9D"/>
    <w:rsid w:val="00D57ED2"/>
    <w:rsid w:val="00D60939"/>
    <w:rsid w:val="00D60BE8"/>
    <w:rsid w:val="00D611E2"/>
    <w:rsid w:val="00D6127A"/>
    <w:rsid w:val="00D612F6"/>
    <w:rsid w:val="00D615D7"/>
    <w:rsid w:val="00D6193A"/>
    <w:rsid w:val="00D61969"/>
    <w:rsid w:val="00D62465"/>
    <w:rsid w:val="00D62527"/>
    <w:rsid w:val="00D625D3"/>
    <w:rsid w:val="00D62667"/>
    <w:rsid w:val="00D6283F"/>
    <w:rsid w:val="00D62945"/>
    <w:rsid w:val="00D62A99"/>
    <w:rsid w:val="00D62C3D"/>
    <w:rsid w:val="00D62FFD"/>
    <w:rsid w:val="00D63178"/>
    <w:rsid w:val="00D63238"/>
    <w:rsid w:val="00D633A6"/>
    <w:rsid w:val="00D63756"/>
    <w:rsid w:val="00D63911"/>
    <w:rsid w:val="00D63C33"/>
    <w:rsid w:val="00D64414"/>
    <w:rsid w:val="00D647BB"/>
    <w:rsid w:val="00D6483C"/>
    <w:rsid w:val="00D648F5"/>
    <w:rsid w:val="00D6496A"/>
    <w:rsid w:val="00D64AAF"/>
    <w:rsid w:val="00D64D5A"/>
    <w:rsid w:val="00D64E13"/>
    <w:rsid w:val="00D6501C"/>
    <w:rsid w:val="00D65044"/>
    <w:rsid w:val="00D652CB"/>
    <w:rsid w:val="00D652E6"/>
    <w:rsid w:val="00D656F7"/>
    <w:rsid w:val="00D65770"/>
    <w:rsid w:val="00D65A61"/>
    <w:rsid w:val="00D6661C"/>
    <w:rsid w:val="00D66DC3"/>
    <w:rsid w:val="00D6714D"/>
    <w:rsid w:val="00D67609"/>
    <w:rsid w:val="00D676ED"/>
    <w:rsid w:val="00D677AA"/>
    <w:rsid w:val="00D67DC6"/>
    <w:rsid w:val="00D67F6B"/>
    <w:rsid w:val="00D70117"/>
    <w:rsid w:val="00D70624"/>
    <w:rsid w:val="00D7068A"/>
    <w:rsid w:val="00D70A26"/>
    <w:rsid w:val="00D70ADA"/>
    <w:rsid w:val="00D70D28"/>
    <w:rsid w:val="00D70E16"/>
    <w:rsid w:val="00D70F66"/>
    <w:rsid w:val="00D70FBC"/>
    <w:rsid w:val="00D71EAE"/>
    <w:rsid w:val="00D7256C"/>
    <w:rsid w:val="00D72872"/>
    <w:rsid w:val="00D72E40"/>
    <w:rsid w:val="00D72E7F"/>
    <w:rsid w:val="00D73283"/>
    <w:rsid w:val="00D734DC"/>
    <w:rsid w:val="00D73601"/>
    <w:rsid w:val="00D73B95"/>
    <w:rsid w:val="00D73D0A"/>
    <w:rsid w:val="00D740BE"/>
    <w:rsid w:val="00D74F9E"/>
    <w:rsid w:val="00D75277"/>
    <w:rsid w:val="00D759A5"/>
    <w:rsid w:val="00D75B01"/>
    <w:rsid w:val="00D76051"/>
    <w:rsid w:val="00D76058"/>
    <w:rsid w:val="00D762F6"/>
    <w:rsid w:val="00D76492"/>
    <w:rsid w:val="00D76679"/>
    <w:rsid w:val="00D76D36"/>
    <w:rsid w:val="00D76E51"/>
    <w:rsid w:val="00D77507"/>
    <w:rsid w:val="00D80524"/>
    <w:rsid w:val="00D808B5"/>
    <w:rsid w:val="00D811D7"/>
    <w:rsid w:val="00D81317"/>
    <w:rsid w:val="00D817E9"/>
    <w:rsid w:val="00D81C21"/>
    <w:rsid w:val="00D8265A"/>
    <w:rsid w:val="00D8269D"/>
    <w:rsid w:val="00D82939"/>
    <w:rsid w:val="00D82991"/>
    <w:rsid w:val="00D82B62"/>
    <w:rsid w:val="00D82E2B"/>
    <w:rsid w:val="00D82EA7"/>
    <w:rsid w:val="00D82FDD"/>
    <w:rsid w:val="00D830CE"/>
    <w:rsid w:val="00D830FC"/>
    <w:rsid w:val="00D83337"/>
    <w:rsid w:val="00D835AB"/>
    <w:rsid w:val="00D83912"/>
    <w:rsid w:val="00D83A59"/>
    <w:rsid w:val="00D83FBC"/>
    <w:rsid w:val="00D84019"/>
    <w:rsid w:val="00D849F1"/>
    <w:rsid w:val="00D855C5"/>
    <w:rsid w:val="00D85B6D"/>
    <w:rsid w:val="00D85BFA"/>
    <w:rsid w:val="00D86258"/>
    <w:rsid w:val="00D86456"/>
    <w:rsid w:val="00D8696C"/>
    <w:rsid w:val="00D86ACA"/>
    <w:rsid w:val="00D876B4"/>
    <w:rsid w:val="00D87A09"/>
    <w:rsid w:val="00D87B51"/>
    <w:rsid w:val="00D87FF2"/>
    <w:rsid w:val="00D90482"/>
    <w:rsid w:val="00D90793"/>
    <w:rsid w:val="00D909C5"/>
    <w:rsid w:val="00D90E40"/>
    <w:rsid w:val="00D91270"/>
    <w:rsid w:val="00D918FC"/>
    <w:rsid w:val="00D91BD8"/>
    <w:rsid w:val="00D92319"/>
    <w:rsid w:val="00D9233E"/>
    <w:rsid w:val="00D9252B"/>
    <w:rsid w:val="00D92B74"/>
    <w:rsid w:val="00D92B99"/>
    <w:rsid w:val="00D92C20"/>
    <w:rsid w:val="00D92D28"/>
    <w:rsid w:val="00D9311C"/>
    <w:rsid w:val="00D93328"/>
    <w:rsid w:val="00D94629"/>
    <w:rsid w:val="00D94920"/>
    <w:rsid w:val="00D94AA3"/>
    <w:rsid w:val="00D94CDC"/>
    <w:rsid w:val="00D94E5E"/>
    <w:rsid w:val="00D95857"/>
    <w:rsid w:val="00D95BB8"/>
    <w:rsid w:val="00D95C3D"/>
    <w:rsid w:val="00D95CE9"/>
    <w:rsid w:val="00D961DC"/>
    <w:rsid w:val="00D96A67"/>
    <w:rsid w:val="00D97302"/>
    <w:rsid w:val="00D97304"/>
    <w:rsid w:val="00D9761C"/>
    <w:rsid w:val="00D97623"/>
    <w:rsid w:val="00D9795F"/>
    <w:rsid w:val="00D97E3C"/>
    <w:rsid w:val="00D97FD2"/>
    <w:rsid w:val="00DA0195"/>
    <w:rsid w:val="00DA05A3"/>
    <w:rsid w:val="00DA06F5"/>
    <w:rsid w:val="00DA0718"/>
    <w:rsid w:val="00DA08E5"/>
    <w:rsid w:val="00DA0CD7"/>
    <w:rsid w:val="00DA0E99"/>
    <w:rsid w:val="00DA1331"/>
    <w:rsid w:val="00DA14E7"/>
    <w:rsid w:val="00DA15D3"/>
    <w:rsid w:val="00DA1926"/>
    <w:rsid w:val="00DA1AAC"/>
    <w:rsid w:val="00DA1BA0"/>
    <w:rsid w:val="00DA1E78"/>
    <w:rsid w:val="00DA1F5B"/>
    <w:rsid w:val="00DA2366"/>
    <w:rsid w:val="00DA2602"/>
    <w:rsid w:val="00DA2B6E"/>
    <w:rsid w:val="00DA318D"/>
    <w:rsid w:val="00DA3B5E"/>
    <w:rsid w:val="00DA3B60"/>
    <w:rsid w:val="00DA4547"/>
    <w:rsid w:val="00DA45BC"/>
    <w:rsid w:val="00DA4ABA"/>
    <w:rsid w:val="00DA4D5F"/>
    <w:rsid w:val="00DA5C77"/>
    <w:rsid w:val="00DA5D29"/>
    <w:rsid w:val="00DA5E27"/>
    <w:rsid w:val="00DA67E4"/>
    <w:rsid w:val="00DA69AB"/>
    <w:rsid w:val="00DA721B"/>
    <w:rsid w:val="00DA75AE"/>
    <w:rsid w:val="00DA790A"/>
    <w:rsid w:val="00DA7EA9"/>
    <w:rsid w:val="00DA7F20"/>
    <w:rsid w:val="00DB042A"/>
    <w:rsid w:val="00DB0BF7"/>
    <w:rsid w:val="00DB0F53"/>
    <w:rsid w:val="00DB143A"/>
    <w:rsid w:val="00DB17BC"/>
    <w:rsid w:val="00DB1D62"/>
    <w:rsid w:val="00DB1DCC"/>
    <w:rsid w:val="00DB203B"/>
    <w:rsid w:val="00DB2628"/>
    <w:rsid w:val="00DB290E"/>
    <w:rsid w:val="00DB2E5E"/>
    <w:rsid w:val="00DB3420"/>
    <w:rsid w:val="00DB356F"/>
    <w:rsid w:val="00DB3AFE"/>
    <w:rsid w:val="00DB41B6"/>
    <w:rsid w:val="00DB4782"/>
    <w:rsid w:val="00DB4A03"/>
    <w:rsid w:val="00DB4F70"/>
    <w:rsid w:val="00DB4FBA"/>
    <w:rsid w:val="00DB53E6"/>
    <w:rsid w:val="00DB607D"/>
    <w:rsid w:val="00DB6755"/>
    <w:rsid w:val="00DB696E"/>
    <w:rsid w:val="00DB7546"/>
    <w:rsid w:val="00DB7A73"/>
    <w:rsid w:val="00DB7B8A"/>
    <w:rsid w:val="00DB7EFC"/>
    <w:rsid w:val="00DC03A5"/>
    <w:rsid w:val="00DC0F16"/>
    <w:rsid w:val="00DC1047"/>
    <w:rsid w:val="00DC17C1"/>
    <w:rsid w:val="00DC1A1C"/>
    <w:rsid w:val="00DC1A38"/>
    <w:rsid w:val="00DC1F37"/>
    <w:rsid w:val="00DC29D3"/>
    <w:rsid w:val="00DC2ABF"/>
    <w:rsid w:val="00DC2BAF"/>
    <w:rsid w:val="00DC32F9"/>
    <w:rsid w:val="00DC397E"/>
    <w:rsid w:val="00DC3C70"/>
    <w:rsid w:val="00DC3E5A"/>
    <w:rsid w:val="00DC4045"/>
    <w:rsid w:val="00DC438E"/>
    <w:rsid w:val="00DC43E9"/>
    <w:rsid w:val="00DC4510"/>
    <w:rsid w:val="00DC4749"/>
    <w:rsid w:val="00DC50CA"/>
    <w:rsid w:val="00DC5169"/>
    <w:rsid w:val="00DC53BD"/>
    <w:rsid w:val="00DC570B"/>
    <w:rsid w:val="00DC5AFF"/>
    <w:rsid w:val="00DC5F3F"/>
    <w:rsid w:val="00DC6206"/>
    <w:rsid w:val="00DC640F"/>
    <w:rsid w:val="00DC648F"/>
    <w:rsid w:val="00DC6649"/>
    <w:rsid w:val="00DC6C69"/>
    <w:rsid w:val="00DC6D53"/>
    <w:rsid w:val="00DC7034"/>
    <w:rsid w:val="00DC725A"/>
    <w:rsid w:val="00DC743A"/>
    <w:rsid w:val="00DC769C"/>
    <w:rsid w:val="00DC77A8"/>
    <w:rsid w:val="00DD0353"/>
    <w:rsid w:val="00DD06FB"/>
    <w:rsid w:val="00DD0C58"/>
    <w:rsid w:val="00DD1238"/>
    <w:rsid w:val="00DD12D5"/>
    <w:rsid w:val="00DD12E7"/>
    <w:rsid w:val="00DD20BE"/>
    <w:rsid w:val="00DD25C2"/>
    <w:rsid w:val="00DD2611"/>
    <w:rsid w:val="00DD267D"/>
    <w:rsid w:val="00DD269A"/>
    <w:rsid w:val="00DD289E"/>
    <w:rsid w:val="00DD2C49"/>
    <w:rsid w:val="00DD302A"/>
    <w:rsid w:val="00DD394B"/>
    <w:rsid w:val="00DD4129"/>
    <w:rsid w:val="00DD42F2"/>
    <w:rsid w:val="00DD4990"/>
    <w:rsid w:val="00DD49C8"/>
    <w:rsid w:val="00DD5138"/>
    <w:rsid w:val="00DD5D6D"/>
    <w:rsid w:val="00DD61FB"/>
    <w:rsid w:val="00DD6A11"/>
    <w:rsid w:val="00DD6A54"/>
    <w:rsid w:val="00DD71B5"/>
    <w:rsid w:val="00DD72CC"/>
    <w:rsid w:val="00DD7647"/>
    <w:rsid w:val="00DD77AD"/>
    <w:rsid w:val="00DD791D"/>
    <w:rsid w:val="00DD7956"/>
    <w:rsid w:val="00DD7DDF"/>
    <w:rsid w:val="00DD7FD3"/>
    <w:rsid w:val="00DE01B2"/>
    <w:rsid w:val="00DE07A1"/>
    <w:rsid w:val="00DE0D16"/>
    <w:rsid w:val="00DE100F"/>
    <w:rsid w:val="00DE106F"/>
    <w:rsid w:val="00DE1223"/>
    <w:rsid w:val="00DE13F1"/>
    <w:rsid w:val="00DE14A4"/>
    <w:rsid w:val="00DE161A"/>
    <w:rsid w:val="00DE1637"/>
    <w:rsid w:val="00DE17EF"/>
    <w:rsid w:val="00DE1BC9"/>
    <w:rsid w:val="00DE1CFD"/>
    <w:rsid w:val="00DE203D"/>
    <w:rsid w:val="00DE2196"/>
    <w:rsid w:val="00DE27A9"/>
    <w:rsid w:val="00DE2FE5"/>
    <w:rsid w:val="00DE34BD"/>
    <w:rsid w:val="00DE3643"/>
    <w:rsid w:val="00DE430F"/>
    <w:rsid w:val="00DE4831"/>
    <w:rsid w:val="00DE5138"/>
    <w:rsid w:val="00DE51B2"/>
    <w:rsid w:val="00DE524E"/>
    <w:rsid w:val="00DE52E9"/>
    <w:rsid w:val="00DE547A"/>
    <w:rsid w:val="00DE59AE"/>
    <w:rsid w:val="00DE5A79"/>
    <w:rsid w:val="00DE64BD"/>
    <w:rsid w:val="00DE6895"/>
    <w:rsid w:val="00DE722A"/>
    <w:rsid w:val="00DE75C0"/>
    <w:rsid w:val="00DE771F"/>
    <w:rsid w:val="00DE7CAD"/>
    <w:rsid w:val="00DE7DB5"/>
    <w:rsid w:val="00DE7E44"/>
    <w:rsid w:val="00DE7F5A"/>
    <w:rsid w:val="00DF04F6"/>
    <w:rsid w:val="00DF067E"/>
    <w:rsid w:val="00DF07F8"/>
    <w:rsid w:val="00DF09EB"/>
    <w:rsid w:val="00DF15D3"/>
    <w:rsid w:val="00DF1FCF"/>
    <w:rsid w:val="00DF2377"/>
    <w:rsid w:val="00DF24D1"/>
    <w:rsid w:val="00DF2C95"/>
    <w:rsid w:val="00DF319C"/>
    <w:rsid w:val="00DF3814"/>
    <w:rsid w:val="00DF3866"/>
    <w:rsid w:val="00DF3ADB"/>
    <w:rsid w:val="00DF3E2F"/>
    <w:rsid w:val="00DF485D"/>
    <w:rsid w:val="00DF4D58"/>
    <w:rsid w:val="00DF4E0B"/>
    <w:rsid w:val="00DF51C4"/>
    <w:rsid w:val="00DF5513"/>
    <w:rsid w:val="00DF55A3"/>
    <w:rsid w:val="00DF57D3"/>
    <w:rsid w:val="00DF5818"/>
    <w:rsid w:val="00DF5DC3"/>
    <w:rsid w:val="00DF5FEF"/>
    <w:rsid w:val="00DF6012"/>
    <w:rsid w:val="00DF60E4"/>
    <w:rsid w:val="00DF60ED"/>
    <w:rsid w:val="00DF62F7"/>
    <w:rsid w:val="00DF6395"/>
    <w:rsid w:val="00DF6738"/>
    <w:rsid w:val="00DF698D"/>
    <w:rsid w:val="00DF6B8F"/>
    <w:rsid w:val="00DF6C64"/>
    <w:rsid w:val="00DF755B"/>
    <w:rsid w:val="00DF7861"/>
    <w:rsid w:val="00DF79D5"/>
    <w:rsid w:val="00E00405"/>
    <w:rsid w:val="00E00481"/>
    <w:rsid w:val="00E0051D"/>
    <w:rsid w:val="00E00601"/>
    <w:rsid w:val="00E006AB"/>
    <w:rsid w:val="00E007DF"/>
    <w:rsid w:val="00E00982"/>
    <w:rsid w:val="00E00B25"/>
    <w:rsid w:val="00E00E2A"/>
    <w:rsid w:val="00E01141"/>
    <w:rsid w:val="00E01875"/>
    <w:rsid w:val="00E01942"/>
    <w:rsid w:val="00E01989"/>
    <w:rsid w:val="00E0198D"/>
    <w:rsid w:val="00E01A3B"/>
    <w:rsid w:val="00E01AE7"/>
    <w:rsid w:val="00E01C7E"/>
    <w:rsid w:val="00E023E6"/>
    <w:rsid w:val="00E0243C"/>
    <w:rsid w:val="00E02B4D"/>
    <w:rsid w:val="00E0328E"/>
    <w:rsid w:val="00E038F4"/>
    <w:rsid w:val="00E03A31"/>
    <w:rsid w:val="00E03BB0"/>
    <w:rsid w:val="00E03F49"/>
    <w:rsid w:val="00E04307"/>
    <w:rsid w:val="00E043B7"/>
    <w:rsid w:val="00E04703"/>
    <w:rsid w:val="00E04A53"/>
    <w:rsid w:val="00E05552"/>
    <w:rsid w:val="00E0564E"/>
    <w:rsid w:val="00E05885"/>
    <w:rsid w:val="00E06132"/>
    <w:rsid w:val="00E07087"/>
    <w:rsid w:val="00E076F5"/>
    <w:rsid w:val="00E0775E"/>
    <w:rsid w:val="00E07C23"/>
    <w:rsid w:val="00E07CEF"/>
    <w:rsid w:val="00E10019"/>
    <w:rsid w:val="00E107BC"/>
    <w:rsid w:val="00E10B50"/>
    <w:rsid w:val="00E10E1D"/>
    <w:rsid w:val="00E10E38"/>
    <w:rsid w:val="00E110E7"/>
    <w:rsid w:val="00E11115"/>
    <w:rsid w:val="00E11579"/>
    <w:rsid w:val="00E11936"/>
    <w:rsid w:val="00E119E3"/>
    <w:rsid w:val="00E11CAE"/>
    <w:rsid w:val="00E11CCC"/>
    <w:rsid w:val="00E11D5E"/>
    <w:rsid w:val="00E11E2C"/>
    <w:rsid w:val="00E12098"/>
    <w:rsid w:val="00E127F0"/>
    <w:rsid w:val="00E129CE"/>
    <w:rsid w:val="00E12F3F"/>
    <w:rsid w:val="00E130D7"/>
    <w:rsid w:val="00E135C6"/>
    <w:rsid w:val="00E13652"/>
    <w:rsid w:val="00E13769"/>
    <w:rsid w:val="00E1382F"/>
    <w:rsid w:val="00E138D3"/>
    <w:rsid w:val="00E1398A"/>
    <w:rsid w:val="00E139CD"/>
    <w:rsid w:val="00E13CC9"/>
    <w:rsid w:val="00E140C2"/>
    <w:rsid w:val="00E146B8"/>
    <w:rsid w:val="00E14C2C"/>
    <w:rsid w:val="00E15635"/>
    <w:rsid w:val="00E15ACC"/>
    <w:rsid w:val="00E15B05"/>
    <w:rsid w:val="00E16215"/>
    <w:rsid w:val="00E164F1"/>
    <w:rsid w:val="00E1693A"/>
    <w:rsid w:val="00E16BAB"/>
    <w:rsid w:val="00E16BB0"/>
    <w:rsid w:val="00E16C5E"/>
    <w:rsid w:val="00E170B0"/>
    <w:rsid w:val="00E1713A"/>
    <w:rsid w:val="00E17454"/>
    <w:rsid w:val="00E17510"/>
    <w:rsid w:val="00E17D37"/>
    <w:rsid w:val="00E17DB7"/>
    <w:rsid w:val="00E20322"/>
    <w:rsid w:val="00E20904"/>
    <w:rsid w:val="00E20B96"/>
    <w:rsid w:val="00E20CA6"/>
    <w:rsid w:val="00E20FAD"/>
    <w:rsid w:val="00E211BF"/>
    <w:rsid w:val="00E212BC"/>
    <w:rsid w:val="00E21320"/>
    <w:rsid w:val="00E21334"/>
    <w:rsid w:val="00E21569"/>
    <w:rsid w:val="00E21C48"/>
    <w:rsid w:val="00E21CA8"/>
    <w:rsid w:val="00E2230B"/>
    <w:rsid w:val="00E22AAF"/>
    <w:rsid w:val="00E2300E"/>
    <w:rsid w:val="00E23AC1"/>
    <w:rsid w:val="00E23BE3"/>
    <w:rsid w:val="00E23C29"/>
    <w:rsid w:val="00E23DC0"/>
    <w:rsid w:val="00E23FAA"/>
    <w:rsid w:val="00E240F4"/>
    <w:rsid w:val="00E2416D"/>
    <w:rsid w:val="00E24D1B"/>
    <w:rsid w:val="00E25512"/>
    <w:rsid w:val="00E25539"/>
    <w:rsid w:val="00E256CD"/>
    <w:rsid w:val="00E25C04"/>
    <w:rsid w:val="00E25EB5"/>
    <w:rsid w:val="00E26B60"/>
    <w:rsid w:val="00E26F8F"/>
    <w:rsid w:val="00E2748C"/>
    <w:rsid w:val="00E27CFE"/>
    <w:rsid w:val="00E27DBC"/>
    <w:rsid w:val="00E3005D"/>
    <w:rsid w:val="00E30441"/>
    <w:rsid w:val="00E3122F"/>
    <w:rsid w:val="00E31798"/>
    <w:rsid w:val="00E31813"/>
    <w:rsid w:val="00E31851"/>
    <w:rsid w:val="00E31B4F"/>
    <w:rsid w:val="00E31D2F"/>
    <w:rsid w:val="00E31D4E"/>
    <w:rsid w:val="00E31E10"/>
    <w:rsid w:val="00E31E8D"/>
    <w:rsid w:val="00E31F1A"/>
    <w:rsid w:val="00E325B9"/>
    <w:rsid w:val="00E32866"/>
    <w:rsid w:val="00E33247"/>
    <w:rsid w:val="00E33BBA"/>
    <w:rsid w:val="00E34064"/>
    <w:rsid w:val="00E349A9"/>
    <w:rsid w:val="00E34D4D"/>
    <w:rsid w:val="00E35170"/>
    <w:rsid w:val="00E354CF"/>
    <w:rsid w:val="00E35666"/>
    <w:rsid w:val="00E360B3"/>
    <w:rsid w:val="00E3610A"/>
    <w:rsid w:val="00E3629F"/>
    <w:rsid w:val="00E3634E"/>
    <w:rsid w:val="00E367D5"/>
    <w:rsid w:val="00E36E14"/>
    <w:rsid w:val="00E37A0C"/>
    <w:rsid w:val="00E37B4A"/>
    <w:rsid w:val="00E37E1F"/>
    <w:rsid w:val="00E40246"/>
    <w:rsid w:val="00E40435"/>
    <w:rsid w:val="00E40790"/>
    <w:rsid w:val="00E40F5D"/>
    <w:rsid w:val="00E410C4"/>
    <w:rsid w:val="00E41581"/>
    <w:rsid w:val="00E417B3"/>
    <w:rsid w:val="00E41E8E"/>
    <w:rsid w:val="00E4232B"/>
    <w:rsid w:val="00E42360"/>
    <w:rsid w:val="00E42837"/>
    <w:rsid w:val="00E4297C"/>
    <w:rsid w:val="00E42DA6"/>
    <w:rsid w:val="00E4362B"/>
    <w:rsid w:val="00E44F4B"/>
    <w:rsid w:val="00E45195"/>
    <w:rsid w:val="00E45521"/>
    <w:rsid w:val="00E45628"/>
    <w:rsid w:val="00E46036"/>
    <w:rsid w:val="00E4665D"/>
    <w:rsid w:val="00E4699F"/>
    <w:rsid w:val="00E469B7"/>
    <w:rsid w:val="00E46A01"/>
    <w:rsid w:val="00E47AEC"/>
    <w:rsid w:val="00E47B7C"/>
    <w:rsid w:val="00E50008"/>
    <w:rsid w:val="00E5010A"/>
    <w:rsid w:val="00E50115"/>
    <w:rsid w:val="00E50CC1"/>
    <w:rsid w:val="00E50D2D"/>
    <w:rsid w:val="00E510CC"/>
    <w:rsid w:val="00E510E2"/>
    <w:rsid w:val="00E51782"/>
    <w:rsid w:val="00E519DA"/>
    <w:rsid w:val="00E51E8E"/>
    <w:rsid w:val="00E5226C"/>
    <w:rsid w:val="00E52816"/>
    <w:rsid w:val="00E52ABD"/>
    <w:rsid w:val="00E52CC5"/>
    <w:rsid w:val="00E535CF"/>
    <w:rsid w:val="00E53922"/>
    <w:rsid w:val="00E540BD"/>
    <w:rsid w:val="00E541D2"/>
    <w:rsid w:val="00E54207"/>
    <w:rsid w:val="00E54730"/>
    <w:rsid w:val="00E54961"/>
    <w:rsid w:val="00E549E9"/>
    <w:rsid w:val="00E549F9"/>
    <w:rsid w:val="00E5519D"/>
    <w:rsid w:val="00E55764"/>
    <w:rsid w:val="00E5583D"/>
    <w:rsid w:val="00E558B8"/>
    <w:rsid w:val="00E55AE7"/>
    <w:rsid w:val="00E55C2D"/>
    <w:rsid w:val="00E55EB1"/>
    <w:rsid w:val="00E55F49"/>
    <w:rsid w:val="00E55FD6"/>
    <w:rsid w:val="00E56229"/>
    <w:rsid w:val="00E56396"/>
    <w:rsid w:val="00E5662F"/>
    <w:rsid w:val="00E56BAA"/>
    <w:rsid w:val="00E56CA2"/>
    <w:rsid w:val="00E57456"/>
    <w:rsid w:val="00E57AC3"/>
    <w:rsid w:val="00E57DBE"/>
    <w:rsid w:val="00E60159"/>
    <w:rsid w:val="00E60F2E"/>
    <w:rsid w:val="00E6101A"/>
    <w:rsid w:val="00E6117B"/>
    <w:rsid w:val="00E611D8"/>
    <w:rsid w:val="00E613E9"/>
    <w:rsid w:val="00E61433"/>
    <w:rsid w:val="00E616A2"/>
    <w:rsid w:val="00E61820"/>
    <w:rsid w:val="00E618AD"/>
    <w:rsid w:val="00E61AA6"/>
    <w:rsid w:val="00E6238D"/>
    <w:rsid w:val="00E62489"/>
    <w:rsid w:val="00E629D6"/>
    <w:rsid w:val="00E629E0"/>
    <w:rsid w:val="00E63249"/>
    <w:rsid w:val="00E6356D"/>
    <w:rsid w:val="00E637B2"/>
    <w:rsid w:val="00E63BBF"/>
    <w:rsid w:val="00E6487E"/>
    <w:rsid w:val="00E64A95"/>
    <w:rsid w:val="00E64C47"/>
    <w:rsid w:val="00E65369"/>
    <w:rsid w:val="00E653B0"/>
    <w:rsid w:val="00E65B90"/>
    <w:rsid w:val="00E66012"/>
    <w:rsid w:val="00E6643C"/>
    <w:rsid w:val="00E66440"/>
    <w:rsid w:val="00E669B4"/>
    <w:rsid w:val="00E66A77"/>
    <w:rsid w:val="00E674A0"/>
    <w:rsid w:val="00E703F1"/>
    <w:rsid w:val="00E704D7"/>
    <w:rsid w:val="00E706EF"/>
    <w:rsid w:val="00E7098D"/>
    <w:rsid w:val="00E70BC5"/>
    <w:rsid w:val="00E70D0A"/>
    <w:rsid w:val="00E70D73"/>
    <w:rsid w:val="00E711DB"/>
    <w:rsid w:val="00E71515"/>
    <w:rsid w:val="00E720FF"/>
    <w:rsid w:val="00E72B99"/>
    <w:rsid w:val="00E73222"/>
    <w:rsid w:val="00E73435"/>
    <w:rsid w:val="00E73CFB"/>
    <w:rsid w:val="00E73D75"/>
    <w:rsid w:val="00E73DF3"/>
    <w:rsid w:val="00E74368"/>
    <w:rsid w:val="00E74665"/>
    <w:rsid w:val="00E7492D"/>
    <w:rsid w:val="00E74C8D"/>
    <w:rsid w:val="00E74E3C"/>
    <w:rsid w:val="00E757DC"/>
    <w:rsid w:val="00E7590F"/>
    <w:rsid w:val="00E75DE5"/>
    <w:rsid w:val="00E75EBA"/>
    <w:rsid w:val="00E763DF"/>
    <w:rsid w:val="00E76DC2"/>
    <w:rsid w:val="00E76E4D"/>
    <w:rsid w:val="00E77544"/>
    <w:rsid w:val="00E778D2"/>
    <w:rsid w:val="00E77B6D"/>
    <w:rsid w:val="00E77B7A"/>
    <w:rsid w:val="00E77DBF"/>
    <w:rsid w:val="00E77FA4"/>
    <w:rsid w:val="00E8027E"/>
    <w:rsid w:val="00E80BC4"/>
    <w:rsid w:val="00E8125A"/>
    <w:rsid w:val="00E823EE"/>
    <w:rsid w:val="00E828A1"/>
    <w:rsid w:val="00E828E2"/>
    <w:rsid w:val="00E82BC6"/>
    <w:rsid w:val="00E82D34"/>
    <w:rsid w:val="00E82F25"/>
    <w:rsid w:val="00E8336A"/>
    <w:rsid w:val="00E837A0"/>
    <w:rsid w:val="00E83829"/>
    <w:rsid w:val="00E838E1"/>
    <w:rsid w:val="00E83D32"/>
    <w:rsid w:val="00E83DC6"/>
    <w:rsid w:val="00E84108"/>
    <w:rsid w:val="00E842BF"/>
    <w:rsid w:val="00E843A1"/>
    <w:rsid w:val="00E84449"/>
    <w:rsid w:val="00E847E8"/>
    <w:rsid w:val="00E849BA"/>
    <w:rsid w:val="00E84CDF"/>
    <w:rsid w:val="00E85779"/>
    <w:rsid w:val="00E85D94"/>
    <w:rsid w:val="00E860FF"/>
    <w:rsid w:val="00E86453"/>
    <w:rsid w:val="00E86654"/>
    <w:rsid w:val="00E86A72"/>
    <w:rsid w:val="00E871ED"/>
    <w:rsid w:val="00E87B20"/>
    <w:rsid w:val="00E87B52"/>
    <w:rsid w:val="00E87BDD"/>
    <w:rsid w:val="00E87C0D"/>
    <w:rsid w:val="00E90485"/>
    <w:rsid w:val="00E90751"/>
    <w:rsid w:val="00E9082B"/>
    <w:rsid w:val="00E90975"/>
    <w:rsid w:val="00E90BB4"/>
    <w:rsid w:val="00E90CFD"/>
    <w:rsid w:val="00E91136"/>
    <w:rsid w:val="00E91598"/>
    <w:rsid w:val="00E91670"/>
    <w:rsid w:val="00E917E3"/>
    <w:rsid w:val="00E91932"/>
    <w:rsid w:val="00E91C4B"/>
    <w:rsid w:val="00E92141"/>
    <w:rsid w:val="00E922F6"/>
    <w:rsid w:val="00E9235E"/>
    <w:rsid w:val="00E92A7E"/>
    <w:rsid w:val="00E92B28"/>
    <w:rsid w:val="00E93A55"/>
    <w:rsid w:val="00E93A9F"/>
    <w:rsid w:val="00E94227"/>
    <w:rsid w:val="00E9461B"/>
    <w:rsid w:val="00E94F77"/>
    <w:rsid w:val="00E955CB"/>
    <w:rsid w:val="00E95C48"/>
    <w:rsid w:val="00E95E5F"/>
    <w:rsid w:val="00E966E1"/>
    <w:rsid w:val="00E96B30"/>
    <w:rsid w:val="00E96C24"/>
    <w:rsid w:val="00E96FB0"/>
    <w:rsid w:val="00E9733F"/>
    <w:rsid w:val="00E973A4"/>
    <w:rsid w:val="00E974F4"/>
    <w:rsid w:val="00E97837"/>
    <w:rsid w:val="00E97901"/>
    <w:rsid w:val="00E97A69"/>
    <w:rsid w:val="00E97BF4"/>
    <w:rsid w:val="00EA0195"/>
    <w:rsid w:val="00EA0355"/>
    <w:rsid w:val="00EA063E"/>
    <w:rsid w:val="00EA06B7"/>
    <w:rsid w:val="00EA08FF"/>
    <w:rsid w:val="00EA09AC"/>
    <w:rsid w:val="00EA0D59"/>
    <w:rsid w:val="00EA0DFB"/>
    <w:rsid w:val="00EA1035"/>
    <w:rsid w:val="00EA1523"/>
    <w:rsid w:val="00EA15CB"/>
    <w:rsid w:val="00EA230C"/>
    <w:rsid w:val="00EA2417"/>
    <w:rsid w:val="00EA29DD"/>
    <w:rsid w:val="00EA2ADD"/>
    <w:rsid w:val="00EA2CB9"/>
    <w:rsid w:val="00EA2DF7"/>
    <w:rsid w:val="00EA2F2D"/>
    <w:rsid w:val="00EA3342"/>
    <w:rsid w:val="00EA362B"/>
    <w:rsid w:val="00EA3867"/>
    <w:rsid w:val="00EA3BFE"/>
    <w:rsid w:val="00EA50D4"/>
    <w:rsid w:val="00EA552A"/>
    <w:rsid w:val="00EA5846"/>
    <w:rsid w:val="00EA5AA0"/>
    <w:rsid w:val="00EA5B2E"/>
    <w:rsid w:val="00EA5B9A"/>
    <w:rsid w:val="00EA5EEA"/>
    <w:rsid w:val="00EA6464"/>
    <w:rsid w:val="00EA6844"/>
    <w:rsid w:val="00EA6B0B"/>
    <w:rsid w:val="00EA6CB0"/>
    <w:rsid w:val="00EA6E78"/>
    <w:rsid w:val="00EA718A"/>
    <w:rsid w:val="00EA76F0"/>
    <w:rsid w:val="00EA7AC8"/>
    <w:rsid w:val="00EA7D2D"/>
    <w:rsid w:val="00EB00E6"/>
    <w:rsid w:val="00EB0808"/>
    <w:rsid w:val="00EB09E7"/>
    <w:rsid w:val="00EB15A2"/>
    <w:rsid w:val="00EB1A1A"/>
    <w:rsid w:val="00EB297D"/>
    <w:rsid w:val="00EB2A78"/>
    <w:rsid w:val="00EB2FD4"/>
    <w:rsid w:val="00EB3088"/>
    <w:rsid w:val="00EB38F2"/>
    <w:rsid w:val="00EB49DD"/>
    <w:rsid w:val="00EB52F2"/>
    <w:rsid w:val="00EB5562"/>
    <w:rsid w:val="00EB55E1"/>
    <w:rsid w:val="00EB5738"/>
    <w:rsid w:val="00EB5BE7"/>
    <w:rsid w:val="00EB5EA7"/>
    <w:rsid w:val="00EB5ED6"/>
    <w:rsid w:val="00EB632A"/>
    <w:rsid w:val="00EB6F73"/>
    <w:rsid w:val="00EB7294"/>
    <w:rsid w:val="00EB765C"/>
    <w:rsid w:val="00EC0520"/>
    <w:rsid w:val="00EC0AA0"/>
    <w:rsid w:val="00EC0FDB"/>
    <w:rsid w:val="00EC1239"/>
    <w:rsid w:val="00EC12B2"/>
    <w:rsid w:val="00EC1417"/>
    <w:rsid w:val="00EC15A0"/>
    <w:rsid w:val="00EC1854"/>
    <w:rsid w:val="00EC1961"/>
    <w:rsid w:val="00EC1AA1"/>
    <w:rsid w:val="00EC1B8C"/>
    <w:rsid w:val="00EC1D98"/>
    <w:rsid w:val="00EC23D6"/>
    <w:rsid w:val="00EC2814"/>
    <w:rsid w:val="00EC2AB2"/>
    <w:rsid w:val="00EC2BC7"/>
    <w:rsid w:val="00EC2F64"/>
    <w:rsid w:val="00EC3274"/>
    <w:rsid w:val="00EC3280"/>
    <w:rsid w:val="00EC3E7E"/>
    <w:rsid w:val="00EC53ED"/>
    <w:rsid w:val="00EC56A4"/>
    <w:rsid w:val="00EC6171"/>
    <w:rsid w:val="00EC61C1"/>
    <w:rsid w:val="00EC6291"/>
    <w:rsid w:val="00EC70D7"/>
    <w:rsid w:val="00EC7400"/>
    <w:rsid w:val="00EC7830"/>
    <w:rsid w:val="00EC788A"/>
    <w:rsid w:val="00ED0013"/>
    <w:rsid w:val="00ED0484"/>
    <w:rsid w:val="00ED080D"/>
    <w:rsid w:val="00ED08B9"/>
    <w:rsid w:val="00ED0BA6"/>
    <w:rsid w:val="00ED0BAC"/>
    <w:rsid w:val="00ED0FD2"/>
    <w:rsid w:val="00ED1247"/>
    <w:rsid w:val="00ED13F1"/>
    <w:rsid w:val="00ED14E1"/>
    <w:rsid w:val="00ED187C"/>
    <w:rsid w:val="00ED1E3C"/>
    <w:rsid w:val="00ED20FF"/>
    <w:rsid w:val="00ED2ABF"/>
    <w:rsid w:val="00ED2B74"/>
    <w:rsid w:val="00ED301A"/>
    <w:rsid w:val="00ED32E4"/>
    <w:rsid w:val="00ED3510"/>
    <w:rsid w:val="00ED3617"/>
    <w:rsid w:val="00ED3C71"/>
    <w:rsid w:val="00ED3E07"/>
    <w:rsid w:val="00ED3FDE"/>
    <w:rsid w:val="00ED45F8"/>
    <w:rsid w:val="00ED52B2"/>
    <w:rsid w:val="00ED5597"/>
    <w:rsid w:val="00ED566A"/>
    <w:rsid w:val="00ED5670"/>
    <w:rsid w:val="00ED57F1"/>
    <w:rsid w:val="00ED580C"/>
    <w:rsid w:val="00ED59C9"/>
    <w:rsid w:val="00ED5B54"/>
    <w:rsid w:val="00ED62D3"/>
    <w:rsid w:val="00ED672D"/>
    <w:rsid w:val="00ED6925"/>
    <w:rsid w:val="00ED6D72"/>
    <w:rsid w:val="00ED6E49"/>
    <w:rsid w:val="00ED7440"/>
    <w:rsid w:val="00ED7EF2"/>
    <w:rsid w:val="00EE01B1"/>
    <w:rsid w:val="00EE0488"/>
    <w:rsid w:val="00EE04E8"/>
    <w:rsid w:val="00EE0850"/>
    <w:rsid w:val="00EE08D2"/>
    <w:rsid w:val="00EE0911"/>
    <w:rsid w:val="00EE0982"/>
    <w:rsid w:val="00EE0A27"/>
    <w:rsid w:val="00EE0AF2"/>
    <w:rsid w:val="00EE0C34"/>
    <w:rsid w:val="00EE0E17"/>
    <w:rsid w:val="00EE0EC9"/>
    <w:rsid w:val="00EE143A"/>
    <w:rsid w:val="00EE1C61"/>
    <w:rsid w:val="00EE1C68"/>
    <w:rsid w:val="00EE1D03"/>
    <w:rsid w:val="00EE22B5"/>
    <w:rsid w:val="00EE39F9"/>
    <w:rsid w:val="00EE3B81"/>
    <w:rsid w:val="00EE3BAC"/>
    <w:rsid w:val="00EE3BFF"/>
    <w:rsid w:val="00EE3C09"/>
    <w:rsid w:val="00EE3CCC"/>
    <w:rsid w:val="00EE3D43"/>
    <w:rsid w:val="00EE3F57"/>
    <w:rsid w:val="00EE41E8"/>
    <w:rsid w:val="00EE454B"/>
    <w:rsid w:val="00EE4708"/>
    <w:rsid w:val="00EE4A34"/>
    <w:rsid w:val="00EE4CC2"/>
    <w:rsid w:val="00EE4DD6"/>
    <w:rsid w:val="00EE53EE"/>
    <w:rsid w:val="00EE5C2D"/>
    <w:rsid w:val="00EE5DC0"/>
    <w:rsid w:val="00EE5DC8"/>
    <w:rsid w:val="00EE623D"/>
    <w:rsid w:val="00EE657F"/>
    <w:rsid w:val="00EE6683"/>
    <w:rsid w:val="00EE6E8E"/>
    <w:rsid w:val="00EE703D"/>
    <w:rsid w:val="00EE70D2"/>
    <w:rsid w:val="00EE7381"/>
    <w:rsid w:val="00EE7498"/>
    <w:rsid w:val="00EE7542"/>
    <w:rsid w:val="00EE7AA1"/>
    <w:rsid w:val="00EF0AF6"/>
    <w:rsid w:val="00EF0C3B"/>
    <w:rsid w:val="00EF0FBB"/>
    <w:rsid w:val="00EF1155"/>
    <w:rsid w:val="00EF12D9"/>
    <w:rsid w:val="00EF1C15"/>
    <w:rsid w:val="00EF21C9"/>
    <w:rsid w:val="00EF22C2"/>
    <w:rsid w:val="00EF2387"/>
    <w:rsid w:val="00EF23B8"/>
    <w:rsid w:val="00EF23D2"/>
    <w:rsid w:val="00EF2A82"/>
    <w:rsid w:val="00EF2F97"/>
    <w:rsid w:val="00EF3C34"/>
    <w:rsid w:val="00EF3CC7"/>
    <w:rsid w:val="00EF4205"/>
    <w:rsid w:val="00EF43D9"/>
    <w:rsid w:val="00EF4EAA"/>
    <w:rsid w:val="00EF52FB"/>
    <w:rsid w:val="00EF565F"/>
    <w:rsid w:val="00EF59D1"/>
    <w:rsid w:val="00EF6096"/>
    <w:rsid w:val="00EF6418"/>
    <w:rsid w:val="00EF68D2"/>
    <w:rsid w:val="00EF768C"/>
    <w:rsid w:val="00EF7863"/>
    <w:rsid w:val="00EF7BB4"/>
    <w:rsid w:val="00EF7E49"/>
    <w:rsid w:val="00F00AF5"/>
    <w:rsid w:val="00F0102E"/>
    <w:rsid w:val="00F0104E"/>
    <w:rsid w:val="00F01354"/>
    <w:rsid w:val="00F013C9"/>
    <w:rsid w:val="00F01865"/>
    <w:rsid w:val="00F019C9"/>
    <w:rsid w:val="00F01B3B"/>
    <w:rsid w:val="00F01BC1"/>
    <w:rsid w:val="00F01EDE"/>
    <w:rsid w:val="00F020C1"/>
    <w:rsid w:val="00F0297A"/>
    <w:rsid w:val="00F03497"/>
    <w:rsid w:val="00F034C6"/>
    <w:rsid w:val="00F03649"/>
    <w:rsid w:val="00F0386C"/>
    <w:rsid w:val="00F03D71"/>
    <w:rsid w:val="00F042D6"/>
    <w:rsid w:val="00F046CA"/>
    <w:rsid w:val="00F04942"/>
    <w:rsid w:val="00F049FA"/>
    <w:rsid w:val="00F04F26"/>
    <w:rsid w:val="00F05023"/>
    <w:rsid w:val="00F054FB"/>
    <w:rsid w:val="00F05BF4"/>
    <w:rsid w:val="00F06555"/>
    <w:rsid w:val="00F06D64"/>
    <w:rsid w:val="00F07814"/>
    <w:rsid w:val="00F07D20"/>
    <w:rsid w:val="00F10001"/>
    <w:rsid w:val="00F104E5"/>
    <w:rsid w:val="00F10759"/>
    <w:rsid w:val="00F10A35"/>
    <w:rsid w:val="00F10BE6"/>
    <w:rsid w:val="00F10DD3"/>
    <w:rsid w:val="00F10E26"/>
    <w:rsid w:val="00F11541"/>
    <w:rsid w:val="00F11F20"/>
    <w:rsid w:val="00F11FDC"/>
    <w:rsid w:val="00F123B6"/>
    <w:rsid w:val="00F12669"/>
    <w:rsid w:val="00F129CD"/>
    <w:rsid w:val="00F12B9E"/>
    <w:rsid w:val="00F12CC3"/>
    <w:rsid w:val="00F13270"/>
    <w:rsid w:val="00F136A4"/>
    <w:rsid w:val="00F140EB"/>
    <w:rsid w:val="00F1414B"/>
    <w:rsid w:val="00F14CDA"/>
    <w:rsid w:val="00F150D4"/>
    <w:rsid w:val="00F15259"/>
    <w:rsid w:val="00F15BC5"/>
    <w:rsid w:val="00F165F6"/>
    <w:rsid w:val="00F16B3A"/>
    <w:rsid w:val="00F16BCC"/>
    <w:rsid w:val="00F16CCE"/>
    <w:rsid w:val="00F16CEB"/>
    <w:rsid w:val="00F16FF3"/>
    <w:rsid w:val="00F17059"/>
    <w:rsid w:val="00F170D7"/>
    <w:rsid w:val="00F17127"/>
    <w:rsid w:val="00F177D4"/>
    <w:rsid w:val="00F205B0"/>
    <w:rsid w:val="00F20883"/>
    <w:rsid w:val="00F20BF8"/>
    <w:rsid w:val="00F20E36"/>
    <w:rsid w:val="00F21AA0"/>
    <w:rsid w:val="00F21D5A"/>
    <w:rsid w:val="00F21FB7"/>
    <w:rsid w:val="00F22730"/>
    <w:rsid w:val="00F22882"/>
    <w:rsid w:val="00F22E2F"/>
    <w:rsid w:val="00F234BE"/>
    <w:rsid w:val="00F235CE"/>
    <w:rsid w:val="00F23B4D"/>
    <w:rsid w:val="00F23CFF"/>
    <w:rsid w:val="00F23FC4"/>
    <w:rsid w:val="00F24424"/>
    <w:rsid w:val="00F24830"/>
    <w:rsid w:val="00F248F8"/>
    <w:rsid w:val="00F24F9D"/>
    <w:rsid w:val="00F25D73"/>
    <w:rsid w:val="00F2668D"/>
    <w:rsid w:val="00F266D1"/>
    <w:rsid w:val="00F26872"/>
    <w:rsid w:val="00F27844"/>
    <w:rsid w:val="00F27D25"/>
    <w:rsid w:val="00F30451"/>
    <w:rsid w:val="00F304C8"/>
    <w:rsid w:val="00F305CF"/>
    <w:rsid w:val="00F30A38"/>
    <w:rsid w:val="00F30F7B"/>
    <w:rsid w:val="00F3123D"/>
    <w:rsid w:val="00F313B2"/>
    <w:rsid w:val="00F31AB8"/>
    <w:rsid w:val="00F31EF8"/>
    <w:rsid w:val="00F3236C"/>
    <w:rsid w:val="00F32516"/>
    <w:rsid w:val="00F325B2"/>
    <w:rsid w:val="00F328EC"/>
    <w:rsid w:val="00F3316C"/>
    <w:rsid w:val="00F336EC"/>
    <w:rsid w:val="00F33712"/>
    <w:rsid w:val="00F33776"/>
    <w:rsid w:val="00F337A5"/>
    <w:rsid w:val="00F33D5F"/>
    <w:rsid w:val="00F33F06"/>
    <w:rsid w:val="00F33F0B"/>
    <w:rsid w:val="00F343CF"/>
    <w:rsid w:val="00F34F1E"/>
    <w:rsid w:val="00F34F59"/>
    <w:rsid w:val="00F3502C"/>
    <w:rsid w:val="00F3512A"/>
    <w:rsid w:val="00F35F5F"/>
    <w:rsid w:val="00F36A49"/>
    <w:rsid w:val="00F37665"/>
    <w:rsid w:val="00F37E92"/>
    <w:rsid w:val="00F37EC3"/>
    <w:rsid w:val="00F40129"/>
    <w:rsid w:val="00F4083B"/>
    <w:rsid w:val="00F40A81"/>
    <w:rsid w:val="00F4112A"/>
    <w:rsid w:val="00F41239"/>
    <w:rsid w:val="00F41279"/>
    <w:rsid w:val="00F414C3"/>
    <w:rsid w:val="00F4195D"/>
    <w:rsid w:val="00F41BBC"/>
    <w:rsid w:val="00F41E96"/>
    <w:rsid w:val="00F425AD"/>
    <w:rsid w:val="00F42EB7"/>
    <w:rsid w:val="00F4349C"/>
    <w:rsid w:val="00F43668"/>
    <w:rsid w:val="00F4379A"/>
    <w:rsid w:val="00F438E6"/>
    <w:rsid w:val="00F43910"/>
    <w:rsid w:val="00F43AA4"/>
    <w:rsid w:val="00F43E4B"/>
    <w:rsid w:val="00F4431A"/>
    <w:rsid w:val="00F444C0"/>
    <w:rsid w:val="00F44B3F"/>
    <w:rsid w:val="00F44C15"/>
    <w:rsid w:val="00F4539B"/>
    <w:rsid w:val="00F4545F"/>
    <w:rsid w:val="00F455B6"/>
    <w:rsid w:val="00F45CFB"/>
    <w:rsid w:val="00F45FBE"/>
    <w:rsid w:val="00F466BD"/>
    <w:rsid w:val="00F46742"/>
    <w:rsid w:val="00F46C61"/>
    <w:rsid w:val="00F46C8E"/>
    <w:rsid w:val="00F46E42"/>
    <w:rsid w:val="00F47DE1"/>
    <w:rsid w:val="00F506EE"/>
    <w:rsid w:val="00F508C0"/>
    <w:rsid w:val="00F50AB5"/>
    <w:rsid w:val="00F50F88"/>
    <w:rsid w:val="00F514F7"/>
    <w:rsid w:val="00F52297"/>
    <w:rsid w:val="00F5240E"/>
    <w:rsid w:val="00F52837"/>
    <w:rsid w:val="00F5285B"/>
    <w:rsid w:val="00F528CF"/>
    <w:rsid w:val="00F52E51"/>
    <w:rsid w:val="00F533F4"/>
    <w:rsid w:val="00F54ED4"/>
    <w:rsid w:val="00F54F38"/>
    <w:rsid w:val="00F55208"/>
    <w:rsid w:val="00F55323"/>
    <w:rsid w:val="00F55479"/>
    <w:rsid w:val="00F55676"/>
    <w:rsid w:val="00F55819"/>
    <w:rsid w:val="00F558AD"/>
    <w:rsid w:val="00F55D27"/>
    <w:rsid w:val="00F56088"/>
    <w:rsid w:val="00F560D6"/>
    <w:rsid w:val="00F564F9"/>
    <w:rsid w:val="00F569C4"/>
    <w:rsid w:val="00F56A42"/>
    <w:rsid w:val="00F56D07"/>
    <w:rsid w:val="00F5705E"/>
    <w:rsid w:val="00F574CB"/>
    <w:rsid w:val="00F575C0"/>
    <w:rsid w:val="00F57614"/>
    <w:rsid w:val="00F5790E"/>
    <w:rsid w:val="00F600F4"/>
    <w:rsid w:val="00F6057B"/>
    <w:rsid w:val="00F60794"/>
    <w:rsid w:val="00F60993"/>
    <w:rsid w:val="00F60AA6"/>
    <w:rsid w:val="00F60AAA"/>
    <w:rsid w:val="00F60B8A"/>
    <w:rsid w:val="00F617EB"/>
    <w:rsid w:val="00F61A86"/>
    <w:rsid w:val="00F61C33"/>
    <w:rsid w:val="00F61E02"/>
    <w:rsid w:val="00F622E5"/>
    <w:rsid w:val="00F62348"/>
    <w:rsid w:val="00F62537"/>
    <w:rsid w:val="00F62842"/>
    <w:rsid w:val="00F62C2A"/>
    <w:rsid w:val="00F62D97"/>
    <w:rsid w:val="00F62F80"/>
    <w:rsid w:val="00F6381E"/>
    <w:rsid w:val="00F64047"/>
    <w:rsid w:val="00F6444D"/>
    <w:rsid w:val="00F649AA"/>
    <w:rsid w:val="00F64A0A"/>
    <w:rsid w:val="00F6524A"/>
    <w:rsid w:val="00F65291"/>
    <w:rsid w:val="00F65414"/>
    <w:rsid w:val="00F657AC"/>
    <w:rsid w:val="00F658FF"/>
    <w:rsid w:val="00F65F64"/>
    <w:rsid w:val="00F663F3"/>
    <w:rsid w:val="00F6698E"/>
    <w:rsid w:val="00F66C03"/>
    <w:rsid w:val="00F66D6C"/>
    <w:rsid w:val="00F678EE"/>
    <w:rsid w:val="00F67B66"/>
    <w:rsid w:val="00F7028B"/>
    <w:rsid w:val="00F705FA"/>
    <w:rsid w:val="00F7085D"/>
    <w:rsid w:val="00F70DED"/>
    <w:rsid w:val="00F70EA3"/>
    <w:rsid w:val="00F7111D"/>
    <w:rsid w:val="00F71200"/>
    <w:rsid w:val="00F7140F"/>
    <w:rsid w:val="00F715AF"/>
    <w:rsid w:val="00F71680"/>
    <w:rsid w:val="00F71777"/>
    <w:rsid w:val="00F71928"/>
    <w:rsid w:val="00F71EBD"/>
    <w:rsid w:val="00F7241C"/>
    <w:rsid w:val="00F72693"/>
    <w:rsid w:val="00F727AA"/>
    <w:rsid w:val="00F72F1B"/>
    <w:rsid w:val="00F73211"/>
    <w:rsid w:val="00F732D5"/>
    <w:rsid w:val="00F736F3"/>
    <w:rsid w:val="00F73959"/>
    <w:rsid w:val="00F73CB9"/>
    <w:rsid w:val="00F7406B"/>
    <w:rsid w:val="00F74356"/>
    <w:rsid w:val="00F74425"/>
    <w:rsid w:val="00F74497"/>
    <w:rsid w:val="00F74557"/>
    <w:rsid w:val="00F745EB"/>
    <w:rsid w:val="00F74D7E"/>
    <w:rsid w:val="00F74DBD"/>
    <w:rsid w:val="00F74E0B"/>
    <w:rsid w:val="00F7559D"/>
    <w:rsid w:val="00F75C53"/>
    <w:rsid w:val="00F75EFC"/>
    <w:rsid w:val="00F760DE"/>
    <w:rsid w:val="00F7622C"/>
    <w:rsid w:val="00F7629E"/>
    <w:rsid w:val="00F764B4"/>
    <w:rsid w:val="00F764CF"/>
    <w:rsid w:val="00F76946"/>
    <w:rsid w:val="00F76AC1"/>
    <w:rsid w:val="00F76AE6"/>
    <w:rsid w:val="00F76EC1"/>
    <w:rsid w:val="00F775C7"/>
    <w:rsid w:val="00F775DD"/>
    <w:rsid w:val="00F77712"/>
    <w:rsid w:val="00F777F7"/>
    <w:rsid w:val="00F8017D"/>
    <w:rsid w:val="00F801BC"/>
    <w:rsid w:val="00F8035E"/>
    <w:rsid w:val="00F804AF"/>
    <w:rsid w:val="00F80508"/>
    <w:rsid w:val="00F805C1"/>
    <w:rsid w:val="00F80AB7"/>
    <w:rsid w:val="00F80B61"/>
    <w:rsid w:val="00F80CCD"/>
    <w:rsid w:val="00F81678"/>
    <w:rsid w:val="00F81885"/>
    <w:rsid w:val="00F819E1"/>
    <w:rsid w:val="00F81AEE"/>
    <w:rsid w:val="00F82015"/>
    <w:rsid w:val="00F8201D"/>
    <w:rsid w:val="00F82383"/>
    <w:rsid w:val="00F824FD"/>
    <w:rsid w:val="00F829AD"/>
    <w:rsid w:val="00F82E51"/>
    <w:rsid w:val="00F83118"/>
    <w:rsid w:val="00F83138"/>
    <w:rsid w:val="00F83C5B"/>
    <w:rsid w:val="00F83EBC"/>
    <w:rsid w:val="00F84108"/>
    <w:rsid w:val="00F84282"/>
    <w:rsid w:val="00F84503"/>
    <w:rsid w:val="00F846D3"/>
    <w:rsid w:val="00F847F0"/>
    <w:rsid w:val="00F84848"/>
    <w:rsid w:val="00F8488C"/>
    <w:rsid w:val="00F8493C"/>
    <w:rsid w:val="00F84BA9"/>
    <w:rsid w:val="00F850CA"/>
    <w:rsid w:val="00F85844"/>
    <w:rsid w:val="00F85A3E"/>
    <w:rsid w:val="00F85F84"/>
    <w:rsid w:val="00F85FD2"/>
    <w:rsid w:val="00F8615C"/>
    <w:rsid w:val="00F86317"/>
    <w:rsid w:val="00F86505"/>
    <w:rsid w:val="00F86679"/>
    <w:rsid w:val="00F86C56"/>
    <w:rsid w:val="00F87056"/>
    <w:rsid w:val="00F87444"/>
    <w:rsid w:val="00F874F0"/>
    <w:rsid w:val="00F90B31"/>
    <w:rsid w:val="00F90CA4"/>
    <w:rsid w:val="00F913D0"/>
    <w:rsid w:val="00F91C4A"/>
    <w:rsid w:val="00F91D43"/>
    <w:rsid w:val="00F91E32"/>
    <w:rsid w:val="00F92565"/>
    <w:rsid w:val="00F926BB"/>
    <w:rsid w:val="00F92C37"/>
    <w:rsid w:val="00F92F1B"/>
    <w:rsid w:val="00F93132"/>
    <w:rsid w:val="00F93364"/>
    <w:rsid w:val="00F93DEB"/>
    <w:rsid w:val="00F9418C"/>
    <w:rsid w:val="00F945CF"/>
    <w:rsid w:val="00F948AF"/>
    <w:rsid w:val="00F94A29"/>
    <w:rsid w:val="00F95469"/>
    <w:rsid w:val="00F95C37"/>
    <w:rsid w:val="00F96770"/>
    <w:rsid w:val="00F96796"/>
    <w:rsid w:val="00F96C7C"/>
    <w:rsid w:val="00F97045"/>
    <w:rsid w:val="00F9713E"/>
    <w:rsid w:val="00F972AF"/>
    <w:rsid w:val="00F976DE"/>
    <w:rsid w:val="00F97C58"/>
    <w:rsid w:val="00FA0008"/>
    <w:rsid w:val="00FA1053"/>
    <w:rsid w:val="00FA198A"/>
    <w:rsid w:val="00FA1B9C"/>
    <w:rsid w:val="00FA1E4E"/>
    <w:rsid w:val="00FA2126"/>
    <w:rsid w:val="00FA33AA"/>
    <w:rsid w:val="00FA36B8"/>
    <w:rsid w:val="00FA4003"/>
    <w:rsid w:val="00FA4D52"/>
    <w:rsid w:val="00FA5092"/>
    <w:rsid w:val="00FA5094"/>
    <w:rsid w:val="00FA5261"/>
    <w:rsid w:val="00FA5453"/>
    <w:rsid w:val="00FA577D"/>
    <w:rsid w:val="00FA5933"/>
    <w:rsid w:val="00FA614E"/>
    <w:rsid w:val="00FA656A"/>
    <w:rsid w:val="00FA681C"/>
    <w:rsid w:val="00FA68FD"/>
    <w:rsid w:val="00FA6F70"/>
    <w:rsid w:val="00FA6F77"/>
    <w:rsid w:val="00FA7400"/>
    <w:rsid w:val="00FA7A0A"/>
    <w:rsid w:val="00FA7F2D"/>
    <w:rsid w:val="00FB003E"/>
    <w:rsid w:val="00FB02D9"/>
    <w:rsid w:val="00FB0D12"/>
    <w:rsid w:val="00FB0D27"/>
    <w:rsid w:val="00FB0F35"/>
    <w:rsid w:val="00FB10F8"/>
    <w:rsid w:val="00FB1C91"/>
    <w:rsid w:val="00FB2131"/>
    <w:rsid w:val="00FB275B"/>
    <w:rsid w:val="00FB29FD"/>
    <w:rsid w:val="00FB30B3"/>
    <w:rsid w:val="00FB35C4"/>
    <w:rsid w:val="00FB3689"/>
    <w:rsid w:val="00FB390F"/>
    <w:rsid w:val="00FB3A44"/>
    <w:rsid w:val="00FB3E02"/>
    <w:rsid w:val="00FB3FE0"/>
    <w:rsid w:val="00FB51C2"/>
    <w:rsid w:val="00FB5957"/>
    <w:rsid w:val="00FB5AE4"/>
    <w:rsid w:val="00FB5C67"/>
    <w:rsid w:val="00FB62A6"/>
    <w:rsid w:val="00FB6514"/>
    <w:rsid w:val="00FB7467"/>
    <w:rsid w:val="00FB7881"/>
    <w:rsid w:val="00FB7CB1"/>
    <w:rsid w:val="00FB7DA9"/>
    <w:rsid w:val="00FB7F7B"/>
    <w:rsid w:val="00FC0AC3"/>
    <w:rsid w:val="00FC11E8"/>
    <w:rsid w:val="00FC160D"/>
    <w:rsid w:val="00FC16E3"/>
    <w:rsid w:val="00FC19C5"/>
    <w:rsid w:val="00FC21FB"/>
    <w:rsid w:val="00FC2A0F"/>
    <w:rsid w:val="00FC307E"/>
    <w:rsid w:val="00FC3188"/>
    <w:rsid w:val="00FC3964"/>
    <w:rsid w:val="00FC3D63"/>
    <w:rsid w:val="00FC3EEF"/>
    <w:rsid w:val="00FC400E"/>
    <w:rsid w:val="00FC4391"/>
    <w:rsid w:val="00FC43D9"/>
    <w:rsid w:val="00FC45C3"/>
    <w:rsid w:val="00FC47B2"/>
    <w:rsid w:val="00FC495B"/>
    <w:rsid w:val="00FC498F"/>
    <w:rsid w:val="00FC4CA8"/>
    <w:rsid w:val="00FC4FCF"/>
    <w:rsid w:val="00FC4FFE"/>
    <w:rsid w:val="00FC5083"/>
    <w:rsid w:val="00FC5906"/>
    <w:rsid w:val="00FC5943"/>
    <w:rsid w:val="00FC59EF"/>
    <w:rsid w:val="00FC5E1F"/>
    <w:rsid w:val="00FC5F26"/>
    <w:rsid w:val="00FC61B5"/>
    <w:rsid w:val="00FC63D2"/>
    <w:rsid w:val="00FC65EC"/>
    <w:rsid w:val="00FC6AAE"/>
    <w:rsid w:val="00FC6B66"/>
    <w:rsid w:val="00FC6D14"/>
    <w:rsid w:val="00FC6DC9"/>
    <w:rsid w:val="00FC6F38"/>
    <w:rsid w:val="00FC6F7F"/>
    <w:rsid w:val="00FC6FBC"/>
    <w:rsid w:val="00FC767F"/>
    <w:rsid w:val="00FC7B11"/>
    <w:rsid w:val="00FC7B7B"/>
    <w:rsid w:val="00FC7C3A"/>
    <w:rsid w:val="00FC7D19"/>
    <w:rsid w:val="00FC7D88"/>
    <w:rsid w:val="00FC7F6C"/>
    <w:rsid w:val="00FC7FED"/>
    <w:rsid w:val="00FD056D"/>
    <w:rsid w:val="00FD1262"/>
    <w:rsid w:val="00FD15F7"/>
    <w:rsid w:val="00FD16E7"/>
    <w:rsid w:val="00FD1FE5"/>
    <w:rsid w:val="00FD2486"/>
    <w:rsid w:val="00FD24BC"/>
    <w:rsid w:val="00FD2754"/>
    <w:rsid w:val="00FD278A"/>
    <w:rsid w:val="00FD2D72"/>
    <w:rsid w:val="00FD2DEE"/>
    <w:rsid w:val="00FD3714"/>
    <w:rsid w:val="00FD3E4B"/>
    <w:rsid w:val="00FD3EC7"/>
    <w:rsid w:val="00FD4D72"/>
    <w:rsid w:val="00FD4DAE"/>
    <w:rsid w:val="00FD4F2A"/>
    <w:rsid w:val="00FD4F8E"/>
    <w:rsid w:val="00FD51FD"/>
    <w:rsid w:val="00FD56D5"/>
    <w:rsid w:val="00FD5B5F"/>
    <w:rsid w:val="00FD67B8"/>
    <w:rsid w:val="00FD68A7"/>
    <w:rsid w:val="00FD6DD7"/>
    <w:rsid w:val="00FD6DFD"/>
    <w:rsid w:val="00FD6FEB"/>
    <w:rsid w:val="00FD78DB"/>
    <w:rsid w:val="00FD7CF9"/>
    <w:rsid w:val="00FE00FC"/>
    <w:rsid w:val="00FE0624"/>
    <w:rsid w:val="00FE0AA2"/>
    <w:rsid w:val="00FE0B4B"/>
    <w:rsid w:val="00FE0C4F"/>
    <w:rsid w:val="00FE156D"/>
    <w:rsid w:val="00FE1B86"/>
    <w:rsid w:val="00FE1F6D"/>
    <w:rsid w:val="00FE2252"/>
    <w:rsid w:val="00FE22CD"/>
    <w:rsid w:val="00FE247C"/>
    <w:rsid w:val="00FE26C2"/>
    <w:rsid w:val="00FE292F"/>
    <w:rsid w:val="00FE29F7"/>
    <w:rsid w:val="00FE2AFB"/>
    <w:rsid w:val="00FE3228"/>
    <w:rsid w:val="00FE33F4"/>
    <w:rsid w:val="00FE34D1"/>
    <w:rsid w:val="00FE352A"/>
    <w:rsid w:val="00FE36BF"/>
    <w:rsid w:val="00FE37F6"/>
    <w:rsid w:val="00FE398E"/>
    <w:rsid w:val="00FE39C3"/>
    <w:rsid w:val="00FE3AB1"/>
    <w:rsid w:val="00FE45F4"/>
    <w:rsid w:val="00FE4825"/>
    <w:rsid w:val="00FE4941"/>
    <w:rsid w:val="00FE4C50"/>
    <w:rsid w:val="00FE5B95"/>
    <w:rsid w:val="00FE5C65"/>
    <w:rsid w:val="00FE6248"/>
    <w:rsid w:val="00FE62BC"/>
    <w:rsid w:val="00FE65C6"/>
    <w:rsid w:val="00FE66B1"/>
    <w:rsid w:val="00FE6A0E"/>
    <w:rsid w:val="00FE7510"/>
    <w:rsid w:val="00FE7DBD"/>
    <w:rsid w:val="00FF0FA3"/>
    <w:rsid w:val="00FF1138"/>
    <w:rsid w:val="00FF1140"/>
    <w:rsid w:val="00FF12A4"/>
    <w:rsid w:val="00FF14D9"/>
    <w:rsid w:val="00FF15A5"/>
    <w:rsid w:val="00FF2027"/>
    <w:rsid w:val="00FF2378"/>
    <w:rsid w:val="00FF2586"/>
    <w:rsid w:val="00FF2633"/>
    <w:rsid w:val="00FF2A71"/>
    <w:rsid w:val="00FF30C7"/>
    <w:rsid w:val="00FF32AB"/>
    <w:rsid w:val="00FF33F1"/>
    <w:rsid w:val="00FF355F"/>
    <w:rsid w:val="00FF3735"/>
    <w:rsid w:val="00FF3913"/>
    <w:rsid w:val="00FF39FB"/>
    <w:rsid w:val="00FF3DEE"/>
    <w:rsid w:val="00FF4400"/>
    <w:rsid w:val="00FF4B15"/>
    <w:rsid w:val="00FF4B65"/>
    <w:rsid w:val="00FF4BB6"/>
    <w:rsid w:val="00FF4BFC"/>
    <w:rsid w:val="00FF4F09"/>
    <w:rsid w:val="00FF50C7"/>
    <w:rsid w:val="00FF5400"/>
    <w:rsid w:val="00FF5528"/>
    <w:rsid w:val="00FF5A2F"/>
    <w:rsid w:val="00FF5A5D"/>
    <w:rsid w:val="00FF5BD6"/>
    <w:rsid w:val="00FF5C85"/>
    <w:rsid w:val="00FF5D64"/>
    <w:rsid w:val="00FF616A"/>
    <w:rsid w:val="00FF62E4"/>
    <w:rsid w:val="00FF6554"/>
    <w:rsid w:val="00FF68CE"/>
    <w:rsid w:val="00FF693D"/>
    <w:rsid w:val="00FF6E01"/>
    <w:rsid w:val="00FF6E67"/>
    <w:rsid w:val="00FF7097"/>
    <w:rsid w:val="00FF7C56"/>
    <w:rsid w:val="00FF7C9F"/>
    <w:rsid w:val="00FF7D5E"/>
    <w:rsid w:val="00FF7FA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1">
      <v:textbox inset="5.85pt,.7pt,5.85pt,.7pt"/>
      <o:colormru v:ext="edit" colors="#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ne number" w:uiPriority="0"/>
    <w:lsdException w:name="List" w:uiPriority="0"/>
    <w:lsdException w:name="List Bullet"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Table Simple 1"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23D6"/>
    <w:pPr>
      <w:widowControl w:val="0"/>
      <w:spacing w:line="0" w:lineRule="atLeast"/>
      <w:jc w:val="both"/>
    </w:pPr>
    <w:rPr>
      <w:rFonts w:ascii="Calibri" w:hAnsi="Calibri"/>
      <w:kern w:val="2"/>
      <w:sz w:val="21"/>
      <w:szCs w:val="21"/>
    </w:rPr>
  </w:style>
  <w:style w:type="paragraph" w:styleId="1">
    <w:name w:val="heading 1"/>
    <w:aliases w:val="Centre text,1 ghost,g,ghost,P1.,ERMH1,ERMH,ERMH11,ERMH12,ERMH13,ERMH14,ERMH15,ERMH16,ERMH17,ERMH18,ERMH19,ERMH110,ERMH111,ERMH112,ERMH113,ERMH114,ERMH115,ERMH116,ERMH117,ERMH118,ERMH119,ERMH120,ERMH121,dubai"/>
    <w:basedOn w:val="a0"/>
    <w:next w:val="a0"/>
    <w:link w:val="10"/>
    <w:qFormat/>
    <w:rsid w:val="00AB6995"/>
    <w:pPr>
      <w:keepNext/>
      <w:numPr>
        <w:numId w:val="1"/>
      </w:numPr>
      <w:tabs>
        <w:tab w:val="left" w:pos="720"/>
      </w:tabs>
      <w:spacing w:afterLines="50"/>
      <w:ind w:left="305" w:hangingChars="305" w:hanging="305"/>
      <w:outlineLvl w:val="0"/>
    </w:pPr>
    <w:rPr>
      <w:rFonts w:eastAsia="Calibri"/>
      <w:b/>
      <w:i/>
      <w:shadow/>
      <w:color w:val="000000"/>
      <w:sz w:val="24"/>
    </w:rPr>
  </w:style>
  <w:style w:type="paragraph" w:styleId="20">
    <w:name w:val="heading 2"/>
    <w:basedOn w:val="1"/>
    <w:next w:val="a0"/>
    <w:link w:val="21"/>
    <w:qFormat/>
    <w:rsid w:val="00AB6995"/>
    <w:pPr>
      <w:numPr>
        <w:ilvl w:val="1"/>
      </w:numPr>
      <w:adjustRightInd w:val="0"/>
      <w:ind w:firstLineChars="0"/>
      <w:outlineLvl w:val="1"/>
    </w:pPr>
  </w:style>
  <w:style w:type="paragraph" w:styleId="3">
    <w:name w:val="heading 3"/>
    <w:basedOn w:val="20"/>
    <w:next w:val="a0"/>
    <w:link w:val="30"/>
    <w:qFormat/>
    <w:rsid w:val="00AB6995"/>
    <w:pPr>
      <w:numPr>
        <w:ilvl w:val="2"/>
      </w:numPr>
      <w:ind w:left="305" w:hanging="305"/>
      <w:outlineLvl w:val="2"/>
    </w:pPr>
    <w:rPr>
      <w:rFonts w:eastAsiaTheme="minorEastAsia"/>
    </w:rPr>
  </w:style>
  <w:style w:type="paragraph" w:styleId="4">
    <w:name w:val="heading 4"/>
    <w:basedOn w:val="3"/>
    <w:next w:val="a0"/>
    <w:link w:val="40"/>
    <w:qFormat/>
    <w:rsid w:val="00AB6995"/>
    <w:pPr>
      <w:numPr>
        <w:ilvl w:val="3"/>
      </w:numPr>
      <w:outlineLvl w:val="3"/>
    </w:pPr>
    <w:rPr>
      <w:bCs/>
    </w:rPr>
  </w:style>
  <w:style w:type="paragraph" w:styleId="5">
    <w:name w:val="heading 5"/>
    <w:basedOn w:val="4"/>
    <w:next w:val="a0"/>
    <w:link w:val="50"/>
    <w:qFormat/>
    <w:rsid w:val="003B50B9"/>
    <w:pPr>
      <w:numPr>
        <w:ilvl w:val="4"/>
      </w:numPr>
      <w:outlineLvl w:val="4"/>
    </w:pPr>
  </w:style>
  <w:style w:type="paragraph" w:styleId="6">
    <w:name w:val="heading 6"/>
    <w:basedOn w:val="5"/>
    <w:next w:val="a0"/>
    <w:link w:val="60"/>
    <w:qFormat/>
    <w:rsid w:val="00AB6995"/>
    <w:pPr>
      <w:numPr>
        <w:ilvl w:val="5"/>
      </w:numPr>
      <w:outlineLvl w:val="5"/>
    </w:pPr>
    <w:rPr>
      <w:bCs w:val="0"/>
    </w:rPr>
  </w:style>
  <w:style w:type="paragraph" w:styleId="7">
    <w:name w:val="heading 7"/>
    <w:basedOn w:val="a0"/>
    <w:next w:val="a0"/>
    <w:link w:val="70"/>
    <w:qFormat/>
    <w:rsid w:val="00BE07D1"/>
    <w:pPr>
      <w:keepNext/>
      <w:widowControl/>
      <w:jc w:val="center"/>
      <w:outlineLvl w:val="6"/>
    </w:pPr>
    <w:rPr>
      <w:b/>
      <w:bCs/>
      <w:kern w:val="0"/>
      <w:sz w:val="32"/>
      <w:szCs w:val="20"/>
      <w:lang w:eastAsia="en-US"/>
    </w:rPr>
  </w:style>
  <w:style w:type="paragraph" w:styleId="8">
    <w:name w:val="heading 8"/>
    <w:basedOn w:val="a0"/>
    <w:next w:val="a0"/>
    <w:link w:val="80"/>
    <w:qFormat/>
    <w:rsid w:val="00BE07D1"/>
    <w:pPr>
      <w:widowControl/>
      <w:overflowPunct w:val="0"/>
      <w:autoSpaceDE w:val="0"/>
      <w:autoSpaceDN w:val="0"/>
      <w:adjustRightInd w:val="0"/>
      <w:spacing w:before="240" w:after="60"/>
      <w:textAlignment w:val="baseline"/>
      <w:outlineLvl w:val="7"/>
    </w:pPr>
    <w:rPr>
      <w:i/>
      <w:iCs/>
      <w:kern w:val="0"/>
      <w:sz w:val="24"/>
      <w:szCs w:val="24"/>
      <w:lang w:val="en-GB" w:eastAsia="en-US"/>
    </w:rPr>
  </w:style>
  <w:style w:type="paragraph" w:styleId="9">
    <w:name w:val="heading 9"/>
    <w:basedOn w:val="a0"/>
    <w:next w:val="a0"/>
    <w:link w:val="90"/>
    <w:qFormat/>
    <w:rsid w:val="00BE07D1"/>
    <w:pPr>
      <w:widowControl/>
      <w:overflowPunct w:val="0"/>
      <w:autoSpaceDE w:val="0"/>
      <w:autoSpaceDN w:val="0"/>
      <w:adjustRightInd w:val="0"/>
      <w:spacing w:before="240" w:after="60"/>
      <w:textAlignment w:val="baseline"/>
      <w:outlineLvl w:val="8"/>
    </w:pPr>
    <w:rPr>
      <w:rFonts w:ascii="Arial" w:hAnsi="Arial" w:cs="Arial"/>
      <w:kern w:val="0"/>
      <w:sz w:val="22"/>
      <w:szCs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Centre text (文字),1 ghost (文字),g (文字),ghost (文字),P1. (文字),ERMH1 (文字),ERMH (文字),ERMH11 (文字),ERMH12 (文字),ERMH13 (文字),ERMH14 (文字),ERMH15 (文字),ERMH16 (文字),ERMH17 (文字),ERMH18 (文字),ERMH19 (文字),ERMH110 (文字),ERMH111 (文字),ERMH112 (文字),ERMH113 (文字)"/>
    <w:basedOn w:val="a1"/>
    <w:link w:val="1"/>
    <w:rsid w:val="00AB6995"/>
    <w:rPr>
      <w:rFonts w:ascii="Calibri" w:eastAsia="Calibri" w:hAnsi="Calibri"/>
      <w:b/>
      <w:i/>
      <w:shadow/>
      <w:color w:val="000000"/>
      <w:kern w:val="2"/>
      <w:sz w:val="24"/>
      <w:szCs w:val="21"/>
    </w:rPr>
  </w:style>
  <w:style w:type="character" w:customStyle="1" w:styleId="21">
    <w:name w:val="見出し 2 (文字)"/>
    <w:basedOn w:val="10"/>
    <w:link w:val="20"/>
    <w:rsid w:val="00AB6995"/>
    <w:rPr>
      <w:rFonts w:ascii="Calibri" w:eastAsia="Calibri" w:hAnsi="Calibri"/>
      <w:b/>
      <w:i/>
      <w:shadow/>
      <w:color w:val="000000"/>
      <w:kern w:val="2"/>
      <w:sz w:val="24"/>
      <w:szCs w:val="21"/>
    </w:rPr>
  </w:style>
  <w:style w:type="character" w:customStyle="1" w:styleId="30">
    <w:name w:val="見出し 3 (文字)"/>
    <w:basedOn w:val="a1"/>
    <w:link w:val="3"/>
    <w:rsid w:val="00AB6995"/>
    <w:rPr>
      <w:rFonts w:ascii="Calibri" w:hAnsi="Calibri"/>
      <w:b/>
      <w:i/>
      <w:shadow/>
      <w:color w:val="000000"/>
      <w:kern w:val="2"/>
      <w:sz w:val="24"/>
      <w:szCs w:val="21"/>
    </w:rPr>
  </w:style>
  <w:style w:type="character" w:customStyle="1" w:styleId="40">
    <w:name w:val="見出し 4 (文字)"/>
    <w:basedOn w:val="a1"/>
    <w:link w:val="4"/>
    <w:rsid w:val="00AB6995"/>
    <w:rPr>
      <w:rFonts w:ascii="Calibri" w:hAnsi="Calibri"/>
      <w:b/>
      <w:bCs/>
      <w:i/>
      <w:shadow/>
      <w:color w:val="000000"/>
      <w:kern w:val="2"/>
      <w:sz w:val="24"/>
      <w:szCs w:val="21"/>
    </w:rPr>
  </w:style>
  <w:style w:type="character" w:customStyle="1" w:styleId="50">
    <w:name w:val="見出し 5 (文字)"/>
    <w:basedOn w:val="a1"/>
    <w:link w:val="5"/>
    <w:rsid w:val="003B50B9"/>
    <w:rPr>
      <w:rFonts w:ascii="Calibri" w:hAnsi="Calibri"/>
      <w:b/>
      <w:bCs/>
      <w:i/>
      <w:shadow/>
      <w:color w:val="000000"/>
      <w:kern w:val="2"/>
      <w:sz w:val="24"/>
      <w:szCs w:val="21"/>
    </w:rPr>
  </w:style>
  <w:style w:type="character" w:customStyle="1" w:styleId="60">
    <w:name w:val="見出し 6 (文字)"/>
    <w:basedOn w:val="a1"/>
    <w:link w:val="6"/>
    <w:rsid w:val="00AB6995"/>
    <w:rPr>
      <w:rFonts w:ascii="Calibri" w:hAnsi="Calibri"/>
      <w:b/>
      <w:i/>
      <w:shadow/>
      <w:color w:val="000000"/>
      <w:kern w:val="2"/>
      <w:sz w:val="24"/>
      <w:szCs w:val="21"/>
    </w:rPr>
  </w:style>
  <w:style w:type="character" w:customStyle="1" w:styleId="70">
    <w:name w:val="見出し 7 (文字)"/>
    <w:basedOn w:val="a1"/>
    <w:link w:val="7"/>
    <w:rsid w:val="00C403B6"/>
    <w:rPr>
      <w:rFonts w:eastAsia="MS Mincho"/>
      <w:b/>
      <w:bCs/>
      <w:sz w:val="32"/>
      <w:lang w:val="en-US" w:eastAsia="en-US" w:bidi="ar-SA"/>
    </w:rPr>
  </w:style>
  <w:style w:type="character" w:customStyle="1" w:styleId="80">
    <w:name w:val="見出し 8 (文字)"/>
    <w:basedOn w:val="a1"/>
    <w:link w:val="8"/>
    <w:rsid w:val="00C403B6"/>
    <w:rPr>
      <w:rFonts w:eastAsia="MS Mincho"/>
      <w:i/>
      <w:iCs/>
      <w:sz w:val="24"/>
      <w:szCs w:val="24"/>
      <w:lang w:val="en-GB" w:eastAsia="en-US" w:bidi="ar-SA"/>
    </w:rPr>
  </w:style>
  <w:style w:type="character" w:customStyle="1" w:styleId="90">
    <w:name w:val="見出し 9 (文字)"/>
    <w:basedOn w:val="a1"/>
    <w:link w:val="9"/>
    <w:rsid w:val="00C403B6"/>
    <w:rPr>
      <w:rFonts w:ascii="Arial" w:eastAsia="MS Mincho" w:hAnsi="Arial" w:cs="Arial"/>
      <w:sz w:val="22"/>
      <w:szCs w:val="22"/>
      <w:lang w:val="en-GB" w:eastAsia="en-US" w:bidi="ar-SA"/>
    </w:rPr>
  </w:style>
  <w:style w:type="paragraph" w:styleId="a4">
    <w:name w:val="header"/>
    <w:basedOn w:val="a0"/>
    <w:link w:val="a5"/>
    <w:rsid w:val="00EF7863"/>
    <w:pPr>
      <w:tabs>
        <w:tab w:val="center" w:pos="4252"/>
        <w:tab w:val="right" w:pos="9030"/>
      </w:tabs>
      <w:snapToGrid w:val="0"/>
    </w:pPr>
    <w:rPr>
      <w:rFonts w:eastAsia="Times New Roman" w:cs="ZWAdobeF"/>
      <w:i/>
      <w:sz w:val="18"/>
      <w:szCs w:val="18"/>
    </w:rPr>
  </w:style>
  <w:style w:type="character" w:customStyle="1" w:styleId="a5">
    <w:name w:val="ヘッダー (文字)"/>
    <w:basedOn w:val="a1"/>
    <w:link w:val="a4"/>
    <w:uiPriority w:val="99"/>
    <w:rsid w:val="000D7862"/>
    <w:rPr>
      <w:rFonts w:ascii="Times New Roman" w:eastAsia="Times New Roman" w:hAnsi="Times New Roman" w:cs="ZWAdobeF"/>
      <w:i/>
      <w:kern w:val="2"/>
      <w:sz w:val="18"/>
      <w:szCs w:val="18"/>
    </w:rPr>
  </w:style>
  <w:style w:type="paragraph" w:styleId="a6">
    <w:name w:val="footer"/>
    <w:basedOn w:val="a0"/>
    <w:link w:val="a7"/>
    <w:uiPriority w:val="99"/>
    <w:rsid w:val="00EF7863"/>
    <w:pPr>
      <w:tabs>
        <w:tab w:val="center" w:pos="4252"/>
        <w:tab w:val="right" w:pos="8504"/>
      </w:tabs>
      <w:snapToGrid w:val="0"/>
    </w:pPr>
    <w:rPr>
      <w:rFonts w:eastAsia="Times New Roman"/>
      <w:i/>
      <w:sz w:val="18"/>
    </w:rPr>
  </w:style>
  <w:style w:type="character" w:customStyle="1" w:styleId="a7">
    <w:name w:val="フッター (文字)"/>
    <w:basedOn w:val="a1"/>
    <w:link w:val="a6"/>
    <w:uiPriority w:val="99"/>
    <w:rsid w:val="00C403B6"/>
    <w:rPr>
      <w:i/>
      <w:kern w:val="2"/>
      <w:sz w:val="18"/>
      <w:szCs w:val="21"/>
      <w:lang w:val="en-US" w:eastAsia="ja-JP" w:bidi="ar-SA"/>
    </w:rPr>
  </w:style>
  <w:style w:type="character" w:styleId="a8">
    <w:name w:val="page number"/>
    <w:basedOn w:val="a1"/>
    <w:uiPriority w:val="99"/>
    <w:rsid w:val="00E367D5"/>
    <w:rPr>
      <w:rFonts w:ascii="PanRoman" w:hAnsi="PanRoman"/>
      <w:b/>
      <w:i/>
      <w:sz w:val="18"/>
      <w:szCs w:val="18"/>
    </w:rPr>
  </w:style>
  <w:style w:type="table" w:styleId="a9">
    <w:name w:val="Table Grid"/>
    <w:basedOn w:val="a2"/>
    <w:rsid w:val="00AE533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11"/>
    <w:next w:val="a0"/>
    <w:autoRedefine/>
    <w:uiPriority w:val="39"/>
    <w:qFormat/>
    <w:rsid w:val="000274C7"/>
    <w:pPr>
      <w:tabs>
        <w:tab w:val="clear" w:pos="525"/>
        <w:tab w:val="left" w:pos="1050"/>
      </w:tabs>
      <w:spacing w:after="20"/>
      <w:ind w:leftChars="250" w:left="1050" w:hangingChars="250" w:hanging="525"/>
    </w:pPr>
    <w:rPr>
      <w:b w:val="0"/>
      <w:shadow w:val="0"/>
    </w:rPr>
  </w:style>
  <w:style w:type="paragraph" w:styleId="11">
    <w:name w:val="toc 1"/>
    <w:basedOn w:val="a0"/>
    <w:next w:val="a0"/>
    <w:autoRedefine/>
    <w:uiPriority w:val="39"/>
    <w:qFormat/>
    <w:rsid w:val="000274C7"/>
    <w:pPr>
      <w:tabs>
        <w:tab w:val="left" w:leader="dot" w:pos="525"/>
        <w:tab w:val="left" w:leader="dot" w:pos="8400"/>
      </w:tabs>
      <w:ind w:leftChars="100" w:left="250" w:hangingChars="150" w:hanging="150"/>
      <w:jc w:val="left"/>
    </w:pPr>
    <w:rPr>
      <w:rFonts w:eastAsia="Calibri"/>
      <w:b/>
      <w:shadow/>
      <w:noProof/>
      <w:szCs w:val="20"/>
    </w:rPr>
  </w:style>
  <w:style w:type="paragraph" w:styleId="31">
    <w:name w:val="toc 3"/>
    <w:basedOn w:val="22"/>
    <w:next w:val="22"/>
    <w:autoRedefine/>
    <w:uiPriority w:val="39"/>
    <w:qFormat/>
    <w:rsid w:val="00CB1633"/>
    <w:pPr>
      <w:tabs>
        <w:tab w:val="clear" w:pos="1050"/>
        <w:tab w:val="left" w:pos="1680"/>
      </w:tabs>
      <w:ind w:leftChars="500" w:left="1680" w:hangingChars="300" w:hanging="630"/>
    </w:pPr>
  </w:style>
  <w:style w:type="paragraph" w:styleId="aa">
    <w:name w:val="Document Map"/>
    <w:basedOn w:val="a0"/>
    <w:link w:val="ab"/>
    <w:semiHidden/>
    <w:rsid w:val="00BE07D1"/>
    <w:pPr>
      <w:shd w:val="clear" w:color="auto" w:fill="000080"/>
      <w:jc w:val="left"/>
    </w:pPr>
    <w:rPr>
      <w:rFonts w:ascii="Arial" w:eastAsia="MS Gothic" w:hAnsi="Arial"/>
      <w:szCs w:val="24"/>
    </w:rPr>
  </w:style>
  <w:style w:type="paragraph" w:styleId="ac">
    <w:name w:val="Balloon Text"/>
    <w:basedOn w:val="a0"/>
    <w:link w:val="ad"/>
    <w:rsid w:val="00BE07D1"/>
    <w:rPr>
      <w:rFonts w:ascii="Arial" w:eastAsia="MS Gothic" w:hAnsi="Arial"/>
      <w:sz w:val="18"/>
      <w:szCs w:val="18"/>
    </w:rPr>
  </w:style>
  <w:style w:type="paragraph" w:styleId="41">
    <w:name w:val="toc 4"/>
    <w:basedOn w:val="a0"/>
    <w:next w:val="a0"/>
    <w:autoRedefine/>
    <w:rsid w:val="00E17454"/>
    <w:pPr>
      <w:tabs>
        <w:tab w:val="left" w:pos="1785"/>
        <w:tab w:val="right" w:leader="dot" w:pos="8610"/>
        <w:tab w:val="right" w:pos="9030"/>
      </w:tabs>
      <w:ind w:leftChars="650" w:left="650"/>
      <w:jc w:val="left"/>
    </w:pPr>
    <w:rPr>
      <w:szCs w:val="24"/>
    </w:rPr>
  </w:style>
  <w:style w:type="paragraph" w:styleId="51">
    <w:name w:val="toc 5"/>
    <w:basedOn w:val="a0"/>
    <w:next w:val="a0"/>
    <w:autoRedefine/>
    <w:rsid w:val="00E17454"/>
    <w:pPr>
      <w:tabs>
        <w:tab w:val="left" w:pos="2205"/>
        <w:tab w:val="right" w:leader="dot" w:pos="8610"/>
        <w:tab w:val="right" w:pos="9030"/>
      </w:tabs>
      <w:ind w:leftChars="850" w:left="1784"/>
      <w:jc w:val="left"/>
    </w:pPr>
    <w:rPr>
      <w:szCs w:val="24"/>
    </w:rPr>
  </w:style>
  <w:style w:type="paragraph" w:styleId="ae">
    <w:name w:val="table of figures"/>
    <w:basedOn w:val="a0"/>
    <w:next w:val="a0"/>
    <w:uiPriority w:val="99"/>
    <w:rsid w:val="005B4D3F"/>
    <w:pPr>
      <w:tabs>
        <w:tab w:val="left" w:pos="1470"/>
        <w:tab w:val="left" w:leader="dot" w:pos="8400"/>
      </w:tabs>
      <w:ind w:leftChars="100" w:left="100"/>
      <w:jc w:val="left"/>
    </w:pPr>
    <w:rPr>
      <w:szCs w:val="20"/>
    </w:rPr>
  </w:style>
  <w:style w:type="paragraph" w:styleId="af">
    <w:name w:val="Title"/>
    <w:basedOn w:val="a0"/>
    <w:link w:val="af0"/>
    <w:qFormat/>
    <w:rsid w:val="00BE07D1"/>
    <w:pPr>
      <w:widowControl/>
      <w:jc w:val="center"/>
    </w:pPr>
    <w:rPr>
      <w:rFonts w:ascii=".VnArialH" w:hAnsi=".VnArialH"/>
      <w:kern w:val="0"/>
      <w:sz w:val="28"/>
      <w:szCs w:val="28"/>
      <w:u w:val="single"/>
      <w:lang w:eastAsia="en-US"/>
    </w:rPr>
  </w:style>
  <w:style w:type="paragraph" w:styleId="af1">
    <w:name w:val="annotation text"/>
    <w:basedOn w:val="a0"/>
    <w:link w:val="af2"/>
    <w:semiHidden/>
    <w:rsid w:val="00BE07D1"/>
    <w:pPr>
      <w:widowControl/>
      <w:jc w:val="left"/>
    </w:pPr>
    <w:rPr>
      <w:kern w:val="0"/>
      <w:sz w:val="20"/>
      <w:szCs w:val="20"/>
      <w:lang w:eastAsia="en-US"/>
    </w:rPr>
  </w:style>
  <w:style w:type="character" w:customStyle="1" w:styleId="af2">
    <w:name w:val="コメント文字列 (文字)"/>
    <w:basedOn w:val="a1"/>
    <w:link w:val="af1"/>
    <w:uiPriority w:val="99"/>
    <w:semiHidden/>
    <w:rsid w:val="004E5E48"/>
    <w:rPr>
      <w:rFonts w:ascii="Times New Roman" w:hAnsi="Times New Roman"/>
      <w:lang w:eastAsia="en-US"/>
    </w:rPr>
  </w:style>
  <w:style w:type="character" w:styleId="af3">
    <w:name w:val="annotation reference"/>
    <w:basedOn w:val="a1"/>
    <w:semiHidden/>
    <w:rsid w:val="00BE07D1"/>
    <w:rPr>
      <w:sz w:val="16"/>
      <w:szCs w:val="16"/>
    </w:rPr>
  </w:style>
  <w:style w:type="paragraph" w:customStyle="1" w:styleId="TableTitle">
    <w:name w:val="Table Title"/>
    <w:basedOn w:val="a0"/>
    <w:link w:val="TableTitleChar"/>
    <w:rsid w:val="001E6197"/>
    <w:pPr>
      <w:widowControl/>
      <w:jc w:val="center"/>
    </w:pPr>
    <w:rPr>
      <w:rFonts w:eastAsia="Times New Roman"/>
      <w:b/>
      <w:i/>
      <w:color w:val="000000"/>
    </w:rPr>
  </w:style>
  <w:style w:type="character" w:customStyle="1" w:styleId="TableTitleChar">
    <w:name w:val="Table Title Char"/>
    <w:basedOn w:val="a1"/>
    <w:link w:val="TableTitle"/>
    <w:rsid w:val="001E6197"/>
    <w:rPr>
      <w:rFonts w:ascii="Calibri" w:eastAsia="Times New Roman" w:hAnsi="Calibri"/>
      <w:b/>
      <w:i/>
      <w:color w:val="000000"/>
      <w:kern w:val="2"/>
      <w:sz w:val="21"/>
      <w:szCs w:val="21"/>
    </w:rPr>
  </w:style>
  <w:style w:type="paragraph" w:customStyle="1" w:styleId="61">
    <w:name w:val="見出し6"/>
    <w:basedOn w:val="a0"/>
    <w:link w:val="6Char"/>
    <w:semiHidden/>
    <w:rsid w:val="00BE07D1"/>
    <w:pPr>
      <w:tabs>
        <w:tab w:val="num" w:pos="1274"/>
      </w:tabs>
      <w:ind w:left="1274" w:hanging="570"/>
      <w:jc w:val="left"/>
    </w:pPr>
    <w:rPr>
      <w:rFonts w:ascii="MS Gothic" w:eastAsia="MS Gothic" w:hAnsi="MS Gothic"/>
      <w:szCs w:val="24"/>
    </w:rPr>
  </w:style>
  <w:style w:type="character" w:customStyle="1" w:styleId="6Char">
    <w:name w:val="見出し6 Char"/>
    <w:basedOn w:val="a1"/>
    <w:link w:val="61"/>
    <w:rsid w:val="009C31CF"/>
    <w:rPr>
      <w:rFonts w:ascii="MS Gothic" w:eastAsia="MS Gothic" w:hAnsi="MS Gothic"/>
      <w:kern w:val="2"/>
      <w:szCs w:val="24"/>
      <w:lang w:val="en-US" w:eastAsia="ja-JP" w:bidi="ar-SA"/>
    </w:rPr>
  </w:style>
  <w:style w:type="paragraph" w:customStyle="1" w:styleId="Note">
    <w:name w:val="Note"/>
    <w:basedOn w:val="a0"/>
    <w:rsid w:val="00EC23D6"/>
    <w:pPr>
      <w:tabs>
        <w:tab w:val="left" w:pos="630"/>
        <w:tab w:val="left" w:pos="735"/>
      </w:tabs>
      <w:adjustRightInd w:val="0"/>
      <w:snapToGrid w:val="0"/>
      <w:jc w:val="left"/>
    </w:pPr>
    <w:rPr>
      <w:rFonts w:eastAsia="Times New Roman"/>
      <w:sz w:val="18"/>
      <w:szCs w:val="16"/>
    </w:rPr>
  </w:style>
  <w:style w:type="paragraph" w:styleId="62">
    <w:name w:val="toc 6"/>
    <w:basedOn w:val="a0"/>
    <w:next w:val="a0"/>
    <w:autoRedefine/>
    <w:rsid w:val="00E17454"/>
    <w:pPr>
      <w:tabs>
        <w:tab w:val="left" w:pos="2625"/>
        <w:tab w:val="right" w:leader="dot" w:pos="8610"/>
        <w:tab w:val="right" w:pos="9030"/>
      </w:tabs>
      <w:ind w:leftChars="1050" w:left="2204"/>
    </w:pPr>
    <w:rPr>
      <w:rFonts w:eastAsia="Calibri"/>
      <w:szCs w:val="24"/>
    </w:rPr>
  </w:style>
  <w:style w:type="paragraph" w:styleId="71">
    <w:name w:val="toc 7"/>
    <w:basedOn w:val="a0"/>
    <w:next w:val="a0"/>
    <w:autoRedefine/>
    <w:rsid w:val="00BE07D1"/>
    <w:pPr>
      <w:ind w:leftChars="600" w:left="1260"/>
    </w:pPr>
    <w:rPr>
      <w:rFonts w:ascii="Century" w:hAnsi="Century"/>
      <w:szCs w:val="24"/>
    </w:rPr>
  </w:style>
  <w:style w:type="paragraph" w:styleId="81">
    <w:name w:val="toc 8"/>
    <w:basedOn w:val="a0"/>
    <w:next w:val="a0"/>
    <w:autoRedefine/>
    <w:rsid w:val="00BE07D1"/>
    <w:pPr>
      <w:ind w:leftChars="700" w:left="1470"/>
    </w:pPr>
    <w:rPr>
      <w:rFonts w:ascii="Century" w:hAnsi="Century"/>
      <w:szCs w:val="24"/>
    </w:rPr>
  </w:style>
  <w:style w:type="paragraph" w:styleId="91">
    <w:name w:val="toc 9"/>
    <w:basedOn w:val="a0"/>
    <w:next w:val="a0"/>
    <w:autoRedefine/>
    <w:rsid w:val="00BE07D1"/>
    <w:pPr>
      <w:ind w:leftChars="800" w:left="1680"/>
    </w:pPr>
    <w:rPr>
      <w:rFonts w:ascii="Century" w:hAnsi="Century"/>
      <w:szCs w:val="24"/>
    </w:rPr>
  </w:style>
  <w:style w:type="paragraph" w:customStyle="1" w:styleId="Unit">
    <w:name w:val="Unit"/>
    <w:basedOn w:val="a0"/>
    <w:rsid w:val="00B52AAB"/>
    <w:pPr>
      <w:keepNext/>
      <w:widowControl/>
      <w:adjustRightInd w:val="0"/>
      <w:snapToGrid w:val="0"/>
      <w:jc w:val="right"/>
    </w:pPr>
    <w:rPr>
      <w:rFonts w:eastAsia="Times New Roman"/>
      <w:color w:val="000000"/>
      <w:kern w:val="0"/>
      <w:sz w:val="16"/>
      <w:szCs w:val="16"/>
    </w:rPr>
  </w:style>
  <w:style w:type="paragraph" w:customStyle="1" w:styleId="Source">
    <w:name w:val="Source"/>
    <w:basedOn w:val="a0"/>
    <w:next w:val="a0"/>
    <w:link w:val="SourceChar"/>
    <w:rsid w:val="00EC23D6"/>
    <w:pPr>
      <w:widowControl/>
      <w:tabs>
        <w:tab w:val="left" w:pos="630"/>
        <w:tab w:val="left" w:pos="735"/>
      </w:tabs>
      <w:adjustRightInd w:val="0"/>
      <w:snapToGrid w:val="0"/>
      <w:jc w:val="left"/>
    </w:pPr>
    <w:rPr>
      <w:rFonts w:eastAsia="Calibri"/>
      <w:sz w:val="18"/>
      <w:szCs w:val="16"/>
    </w:rPr>
  </w:style>
  <w:style w:type="character" w:customStyle="1" w:styleId="SourceChar">
    <w:name w:val="Source Char"/>
    <w:basedOn w:val="a1"/>
    <w:link w:val="Source"/>
    <w:rsid w:val="00EC23D6"/>
    <w:rPr>
      <w:rFonts w:ascii="Calibri" w:eastAsia="Calibri" w:hAnsi="Calibri"/>
      <w:kern w:val="2"/>
      <w:sz w:val="18"/>
      <w:szCs w:val="16"/>
    </w:rPr>
  </w:style>
  <w:style w:type="paragraph" w:customStyle="1" w:styleId="MainSentence">
    <w:name w:val="Main Sentence"/>
    <w:basedOn w:val="a0"/>
    <w:rsid w:val="00D70ADA"/>
    <w:pPr>
      <w:snapToGrid w:val="0"/>
      <w:spacing w:afterLines="50"/>
      <w:ind w:firstLineChars="343" w:firstLine="343"/>
      <w:textAlignment w:val="baseline"/>
    </w:pPr>
    <w:rPr>
      <w:rFonts w:eastAsia="Times New Roman" w:cs="Arial"/>
      <w:color w:val="000000"/>
    </w:rPr>
  </w:style>
  <w:style w:type="paragraph" w:customStyle="1" w:styleId="FigureTitle">
    <w:name w:val="Figure Title"/>
    <w:basedOn w:val="a0"/>
    <w:rsid w:val="001E6197"/>
    <w:pPr>
      <w:jc w:val="center"/>
    </w:pPr>
    <w:rPr>
      <w:rFonts w:eastAsia="Calibri"/>
      <w:b/>
      <w:i/>
      <w:color w:val="000000"/>
    </w:rPr>
  </w:style>
  <w:style w:type="paragraph" w:customStyle="1" w:styleId="Remark">
    <w:name w:val="Remark"/>
    <w:basedOn w:val="a0"/>
    <w:qFormat/>
    <w:rsid w:val="00EC23D6"/>
    <w:pPr>
      <w:tabs>
        <w:tab w:val="left" w:pos="630"/>
        <w:tab w:val="left" w:pos="735"/>
      </w:tabs>
      <w:adjustRightInd w:val="0"/>
      <w:snapToGrid w:val="0"/>
      <w:ind w:left="413" w:hangingChars="263" w:hanging="413"/>
      <w:jc w:val="left"/>
    </w:pPr>
    <w:rPr>
      <w:rFonts w:eastAsia="Times New Roman"/>
      <w:sz w:val="18"/>
      <w:szCs w:val="16"/>
    </w:rPr>
  </w:style>
  <w:style w:type="paragraph" w:customStyle="1" w:styleId="List-">
    <w:name w:val="List_&quot;-&quot;"/>
    <w:basedOn w:val="a0"/>
    <w:link w:val="List-Char"/>
    <w:rsid w:val="00404499"/>
    <w:pPr>
      <w:widowControl/>
      <w:numPr>
        <w:numId w:val="2"/>
      </w:numPr>
      <w:tabs>
        <w:tab w:val="left" w:pos="1140"/>
      </w:tabs>
      <w:spacing w:afterLines="50"/>
    </w:pPr>
    <w:rPr>
      <w:color w:val="000000"/>
    </w:rPr>
  </w:style>
  <w:style w:type="character" w:customStyle="1" w:styleId="List-Char">
    <w:name w:val="List_&quot;-&quot; Char"/>
    <w:basedOn w:val="a1"/>
    <w:link w:val="List-"/>
    <w:rsid w:val="00404499"/>
    <w:rPr>
      <w:rFonts w:ascii="Calibri" w:hAnsi="Calibri"/>
      <w:color w:val="000000"/>
      <w:kern w:val="2"/>
      <w:sz w:val="21"/>
      <w:szCs w:val="21"/>
    </w:rPr>
  </w:style>
  <w:style w:type="paragraph" w:styleId="af4">
    <w:name w:val="footnote text"/>
    <w:basedOn w:val="a0"/>
    <w:link w:val="af5"/>
    <w:semiHidden/>
    <w:rsid w:val="006B078A"/>
    <w:pPr>
      <w:snapToGrid w:val="0"/>
      <w:jc w:val="left"/>
    </w:pPr>
  </w:style>
  <w:style w:type="character" w:styleId="af6">
    <w:name w:val="footnote reference"/>
    <w:basedOn w:val="a1"/>
    <w:semiHidden/>
    <w:rsid w:val="006B078A"/>
    <w:rPr>
      <w:vertAlign w:val="superscript"/>
    </w:rPr>
  </w:style>
  <w:style w:type="paragraph" w:customStyle="1" w:styleId="Task">
    <w:name w:val="Task"/>
    <w:basedOn w:val="a0"/>
    <w:rsid w:val="00BC6063"/>
    <w:pPr>
      <w:widowControl/>
      <w:pBdr>
        <w:top w:val="single" w:sz="6" w:space="1" w:color="auto"/>
        <w:left w:val="single" w:sz="6" w:space="4" w:color="auto"/>
        <w:bottom w:val="single" w:sz="6" w:space="4" w:color="auto"/>
        <w:right w:val="single" w:sz="6" w:space="0" w:color="auto"/>
      </w:pBdr>
      <w:shd w:val="clear" w:color="auto" w:fill="99CCFF"/>
      <w:tabs>
        <w:tab w:val="left" w:pos="1861"/>
      </w:tabs>
      <w:snapToGrid w:val="0"/>
      <w:spacing w:afterLines="50"/>
      <w:ind w:leftChars="343" w:left="886" w:rightChars="8" w:right="8" w:hangingChars="543" w:hanging="543"/>
      <w:jc w:val="left"/>
    </w:pPr>
    <w:rPr>
      <w:rFonts w:eastAsia="Times New Roman"/>
      <w:b/>
    </w:rPr>
  </w:style>
  <w:style w:type="character" w:styleId="af7">
    <w:name w:val="Hyperlink"/>
    <w:basedOn w:val="a1"/>
    <w:uiPriority w:val="99"/>
    <w:rsid w:val="00241905"/>
    <w:rPr>
      <w:rFonts w:ascii="Calibri" w:hAnsi="Calibri"/>
      <w:color w:val="0000FF"/>
      <w:sz w:val="21"/>
      <w:u w:val="single"/>
    </w:rPr>
  </w:style>
  <w:style w:type="paragraph" w:styleId="af8">
    <w:name w:val="caption"/>
    <w:aliases w:val="Cation"/>
    <w:basedOn w:val="a0"/>
    <w:next w:val="a0"/>
    <w:link w:val="af9"/>
    <w:qFormat/>
    <w:rsid w:val="008E0C2B"/>
    <w:pPr>
      <w:spacing w:before="120" w:after="240"/>
    </w:pPr>
    <w:rPr>
      <w:b/>
      <w:bCs/>
    </w:rPr>
  </w:style>
  <w:style w:type="paragraph" w:styleId="afa">
    <w:name w:val="List Paragraph"/>
    <w:basedOn w:val="a0"/>
    <w:link w:val="afb"/>
    <w:uiPriority w:val="34"/>
    <w:qFormat/>
    <w:rsid w:val="005C658E"/>
    <w:pPr>
      <w:ind w:leftChars="400" w:left="840"/>
    </w:pPr>
  </w:style>
  <w:style w:type="paragraph" w:customStyle="1" w:styleId="Body">
    <w:name w:val="Body"/>
    <w:basedOn w:val="a0"/>
    <w:link w:val="BodyChar1"/>
    <w:rsid w:val="00F83138"/>
    <w:pPr>
      <w:widowControl/>
      <w:spacing w:afterLines="50" w:line="240" w:lineRule="atLeast"/>
      <w:ind w:firstLineChars="338" w:firstLine="338"/>
    </w:pPr>
    <w:rPr>
      <w:sz w:val="22"/>
      <w:szCs w:val="22"/>
    </w:rPr>
  </w:style>
  <w:style w:type="character" w:customStyle="1" w:styleId="BodyChar1">
    <w:name w:val="Body Char1"/>
    <w:basedOn w:val="a1"/>
    <w:link w:val="Body"/>
    <w:rsid w:val="00F83138"/>
    <w:rPr>
      <w:rFonts w:ascii="Times New Roman" w:hAnsi="Times New Roman"/>
      <w:kern w:val="2"/>
      <w:sz w:val="22"/>
      <w:szCs w:val="22"/>
    </w:rPr>
  </w:style>
  <w:style w:type="paragraph" w:customStyle="1" w:styleId="Table">
    <w:name w:val="Table"/>
    <w:basedOn w:val="a0"/>
    <w:rsid w:val="002C4999"/>
    <w:pPr>
      <w:spacing w:line="240" w:lineRule="exact"/>
      <w:jc w:val="center"/>
    </w:pPr>
    <w:rPr>
      <w:rFonts w:ascii="Arial" w:eastAsia="Calibri" w:hAnsi="Arial" w:cs="Arial"/>
      <w:sz w:val="18"/>
      <w:szCs w:val="20"/>
    </w:rPr>
  </w:style>
  <w:style w:type="paragraph" w:customStyle="1" w:styleId="Title-CoverPage">
    <w:name w:val="Title-CoverPage"/>
    <w:basedOn w:val="afc"/>
    <w:qFormat/>
    <w:rsid w:val="00A70FDB"/>
    <w:pPr>
      <w:spacing w:before="0" w:after="0" w:line="400" w:lineRule="exact"/>
      <w:jc w:val="center"/>
    </w:pPr>
    <w:rPr>
      <w:rFonts w:ascii="Calibri" w:hAnsi="Calibri" w:cs="Calibri"/>
      <w:b/>
      <w:sz w:val="28"/>
      <w:szCs w:val="28"/>
    </w:rPr>
  </w:style>
  <w:style w:type="paragraph" w:customStyle="1" w:styleId="afd">
    <w:name w:val="表中"/>
    <w:basedOn w:val="a0"/>
    <w:rsid w:val="00D759A5"/>
    <w:pPr>
      <w:adjustRightInd w:val="0"/>
      <w:spacing w:line="240" w:lineRule="atLeast"/>
      <w:textAlignment w:val="baseline"/>
    </w:pPr>
    <w:rPr>
      <w:rFonts w:cs="MS Mincho"/>
      <w:sz w:val="18"/>
      <w:szCs w:val="18"/>
      <w:lang w:bidi="th-TH"/>
    </w:rPr>
  </w:style>
  <w:style w:type="paragraph" w:customStyle="1" w:styleId="afe">
    <w:name w:val="表項目"/>
    <w:basedOn w:val="a0"/>
    <w:rsid w:val="00D759A5"/>
    <w:pPr>
      <w:adjustRightInd w:val="0"/>
      <w:spacing w:line="240" w:lineRule="atLeast"/>
      <w:jc w:val="center"/>
      <w:textAlignment w:val="baseline"/>
    </w:pPr>
    <w:rPr>
      <w:rFonts w:cs="MS Mincho"/>
      <w:b/>
      <w:bCs/>
      <w:sz w:val="18"/>
      <w:szCs w:val="18"/>
      <w:lang w:bidi="th-TH"/>
    </w:rPr>
  </w:style>
  <w:style w:type="paragraph" w:customStyle="1" w:styleId="texte">
    <w:name w:val="texte"/>
    <w:basedOn w:val="a0"/>
    <w:link w:val="texteCar"/>
    <w:rsid w:val="000D1943"/>
    <w:pPr>
      <w:widowControl/>
      <w:spacing w:before="60"/>
    </w:pPr>
    <w:rPr>
      <w:rFonts w:ascii="Century" w:hAnsi="Century"/>
      <w:sz w:val="22"/>
      <w:lang w:val="en-GB" w:eastAsia="fr-FR"/>
    </w:rPr>
  </w:style>
  <w:style w:type="character" w:customStyle="1" w:styleId="texteCar">
    <w:name w:val="texte Car"/>
    <w:link w:val="texte"/>
    <w:rsid w:val="000D1943"/>
    <w:rPr>
      <w:rFonts w:eastAsia="MS Mincho"/>
      <w:kern w:val="2"/>
      <w:sz w:val="22"/>
      <w:szCs w:val="21"/>
      <w:lang w:val="en-GB" w:eastAsia="fr-FR" w:bidi="ar-SA"/>
    </w:rPr>
  </w:style>
  <w:style w:type="paragraph" w:customStyle="1" w:styleId="maintext">
    <w:name w:val="main text"/>
    <w:basedOn w:val="MainSentence"/>
    <w:rsid w:val="00A75953"/>
    <w:pPr>
      <w:spacing w:after="145"/>
      <w:ind w:firstLine="720"/>
    </w:pPr>
    <w:rPr>
      <w:rFonts w:eastAsiaTheme="minorEastAsia" w:cs="Calibri"/>
    </w:rPr>
  </w:style>
  <w:style w:type="paragraph" w:customStyle="1" w:styleId="Heading-1">
    <w:name w:val="Heading-1"/>
    <w:basedOn w:val="a0"/>
    <w:rsid w:val="00B95F29"/>
    <w:pPr>
      <w:ind w:leftChars="300" w:left="630"/>
      <w:jc w:val="left"/>
    </w:pPr>
    <w:rPr>
      <w:sz w:val="22"/>
      <w:u w:val="single"/>
    </w:rPr>
  </w:style>
  <w:style w:type="paragraph" w:styleId="23">
    <w:name w:val="Body Text 2"/>
    <w:basedOn w:val="a0"/>
    <w:link w:val="24"/>
    <w:rsid w:val="00C403B6"/>
    <w:pPr>
      <w:widowControl/>
      <w:adjustRightInd w:val="0"/>
      <w:snapToGrid w:val="0"/>
      <w:ind w:right="-216"/>
      <w:jc w:val="left"/>
    </w:pPr>
    <w:rPr>
      <w:rFonts w:ascii="VN-NTime" w:eastAsia="Times New Roman" w:hAnsi="VN-NTime"/>
      <w:kern w:val="0"/>
      <w:sz w:val="24"/>
      <w:szCs w:val="20"/>
      <w:lang w:val="en-GB" w:eastAsia="en-US"/>
    </w:rPr>
  </w:style>
  <w:style w:type="paragraph" w:styleId="32">
    <w:name w:val="Body Text 3"/>
    <w:basedOn w:val="a0"/>
    <w:link w:val="33"/>
    <w:rsid w:val="00C403B6"/>
    <w:pPr>
      <w:widowControl/>
      <w:adjustRightInd w:val="0"/>
      <w:snapToGrid w:val="0"/>
      <w:ind w:right="54"/>
    </w:pPr>
    <w:rPr>
      <w:rFonts w:ascii="VN-NTime" w:eastAsia="Times New Roman" w:hAnsi="VN-NTime"/>
      <w:kern w:val="0"/>
      <w:sz w:val="24"/>
      <w:szCs w:val="20"/>
      <w:lang w:val="en-GB" w:eastAsia="en-US"/>
    </w:rPr>
  </w:style>
  <w:style w:type="paragraph" w:styleId="aff">
    <w:name w:val="Body Text"/>
    <w:basedOn w:val="a0"/>
    <w:link w:val="aff0"/>
    <w:rsid w:val="00C403B6"/>
    <w:pPr>
      <w:widowControl/>
      <w:adjustRightInd w:val="0"/>
      <w:snapToGrid w:val="0"/>
      <w:spacing w:before="240"/>
    </w:pPr>
    <w:rPr>
      <w:rFonts w:ascii="VNI-Times" w:eastAsia="Times New Roman" w:hAnsi="VNI-Times"/>
      <w:kern w:val="0"/>
      <w:sz w:val="24"/>
      <w:szCs w:val="20"/>
      <w:lang w:val="en-GB" w:eastAsia="en-US"/>
    </w:rPr>
  </w:style>
  <w:style w:type="paragraph" w:styleId="aff1">
    <w:name w:val="Body Text Indent"/>
    <w:basedOn w:val="a0"/>
    <w:link w:val="aff2"/>
    <w:rsid w:val="00C403B6"/>
    <w:pPr>
      <w:widowControl/>
      <w:adjustRightInd w:val="0"/>
      <w:snapToGrid w:val="0"/>
      <w:ind w:firstLine="720"/>
    </w:pPr>
    <w:rPr>
      <w:rFonts w:ascii="VNI-Times" w:eastAsia="Times New Roman" w:hAnsi="VNI-Times"/>
      <w:kern w:val="0"/>
      <w:sz w:val="24"/>
      <w:szCs w:val="20"/>
      <w:lang w:eastAsia="en-US"/>
    </w:rPr>
  </w:style>
  <w:style w:type="paragraph" w:styleId="aff3">
    <w:name w:val="Subtitle"/>
    <w:basedOn w:val="a0"/>
    <w:next w:val="a0"/>
    <w:link w:val="aff4"/>
    <w:uiPriority w:val="11"/>
    <w:qFormat/>
    <w:rsid w:val="00C403B6"/>
    <w:pPr>
      <w:widowControl/>
      <w:spacing w:after="60" w:line="276" w:lineRule="auto"/>
      <w:jc w:val="center"/>
      <w:outlineLvl w:val="1"/>
    </w:pPr>
    <w:rPr>
      <w:rFonts w:ascii="Cambria" w:eastAsia="Times New Roman" w:hAnsi="Cambria"/>
      <w:kern w:val="0"/>
      <w:sz w:val="24"/>
      <w:szCs w:val="24"/>
      <w:lang w:eastAsia="en-US"/>
    </w:rPr>
  </w:style>
  <w:style w:type="paragraph" w:customStyle="1" w:styleId="textbox">
    <w:name w:val="textbox"/>
    <w:basedOn w:val="a0"/>
    <w:rsid w:val="00341D80"/>
    <w:pPr>
      <w:widowControl/>
      <w:snapToGrid w:val="0"/>
      <w:jc w:val="center"/>
    </w:pPr>
    <w:rPr>
      <w:rFonts w:ascii="Arial" w:hAnsi="Arial" w:cs="Calibri"/>
      <w:kern w:val="0"/>
      <w:sz w:val="12"/>
      <w:szCs w:val="24"/>
      <w:lang w:eastAsia="en-US"/>
    </w:rPr>
  </w:style>
  <w:style w:type="character" w:customStyle="1" w:styleId="ab">
    <w:name w:val="見出しマップ (文字)"/>
    <w:basedOn w:val="a1"/>
    <w:link w:val="aa"/>
    <w:uiPriority w:val="99"/>
    <w:semiHidden/>
    <w:rsid w:val="00B857D9"/>
    <w:rPr>
      <w:rFonts w:ascii="Arial" w:eastAsia="MS Gothic" w:hAnsi="Arial"/>
      <w:kern w:val="2"/>
      <w:sz w:val="21"/>
      <w:szCs w:val="24"/>
      <w:shd w:val="clear" w:color="auto" w:fill="000080"/>
    </w:rPr>
  </w:style>
  <w:style w:type="character" w:customStyle="1" w:styleId="ad">
    <w:name w:val="吹き出し (文字)"/>
    <w:basedOn w:val="a1"/>
    <w:link w:val="ac"/>
    <w:rsid w:val="00B857D9"/>
    <w:rPr>
      <w:rFonts w:ascii="Arial" w:eastAsia="MS Gothic" w:hAnsi="Arial"/>
      <w:kern w:val="2"/>
      <w:sz w:val="18"/>
      <w:szCs w:val="18"/>
    </w:rPr>
  </w:style>
  <w:style w:type="character" w:customStyle="1" w:styleId="af0">
    <w:name w:val="表題 (文字)"/>
    <w:basedOn w:val="a1"/>
    <w:link w:val="af"/>
    <w:rsid w:val="00B857D9"/>
    <w:rPr>
      <w:rFonts w:ascii=".VnArialH" w:hAnsi=".VnArialH"/>
      <w:sz w:val="28"/>
      <w:szCs w:val="28"/>
      <w:u w:val="single"/>
      <w:lang w:eastAsia="en-US"/>
    </w:rPr>
  </w:style>
  <w:style w:type="character" w:customStyle="1" w:styleId="af5">
    <w:name w:val="脚注文字列 (文字)"/>
    <w:basedOn w:val="a1"/>
    <w:link w:val="af4"/>
    <w:semiHidden/>
    <w:rsid w:val="00B857D9"/>
    <w:rPr>
      <w:rFonts w:ascii="Times New Roman" w:hAnsi="Times New Roman"/>
      <w:kern w:val="2"/>
      <w:sz w:val="21"/>
      <w:szCs w:val="21"/>
    </w:rPr>
  </w:style>
  <w:style w:type="character" w:customStyle="1" w:styleId="af9">
    <w:name w:val="図表番号 (文字)"/>
    <w:aliases w:val="Cation (文字)"/>
    <w:link w:val="af8"/>
    <w:rsid w:val="00B857D9"/>
    <w:rPr>
      <w:rFonts w:ascii="Times New Roman" w:hAnsi="Times New Roman"/>
      <w:b/>
      <w:bCs/>
      <w:kern w:val="2"/>
      <w:sz w:val="21"/>
      <w:szCs w:val="21"/>
    </w:rPr>
  </w:style>
  <w:style w:type="character" w:customStyle="1" w:styleId="afb">
    <w:name w:val="リスト段落 (文字)"/>
    <w:basedOn w:val="a1"/>
    <w:link w:val="afa"/>
    <w:uiPriority w:val="34"/>
    <w:rsid w:val="00B857D9"/>
    <w:rPr>
      <w:rFonts w:ascii="Times New Roman" w:hAnsi="Times New Roman"/>
      <w:kern w:val="2"/>
      <w:sz w:val="21"/>
      <w:szCs w:val="21"/>
    </w:rPr>
  </w:style>
  <w:style w:type="character" w:customStyle="1" w:styleId="24">
    <w:name w:val="本文 2 (文字)"/>
    <w:basedOn w:val="a1"/>
    <w:link w:val="23"/>
    <w:rsid w:val="00B857D9"/>
    <w:rPr>
      <w:rFonts w:ascii="VN-NTime" w:eastAsia="Times New Roman" w:hAnsi="VN-NTime"/>
      <w:sz w:val="24"/>
      <w:lang w:val="en-GB" w:eastAsia="en-US"/>
    </w:rPr>
  </w:style>
  <w:style w:type="character" w:customStyle="1" w:styleId="33">
    <w:name w:val="本文 3 (文字)"/>
    <w:basedOn w:val="a1"/>
    <w:link w:val="32"/>
    <w:rsid w:val="00B857D9"/>
    <w:rPr>
      <w:rFonts w:ascii="VN-NTime" w:eastAsia="Times New Roman" w:hAnsi="VN-NTime"/>
      <w:sz w:val="24"/>
      <w:lang w:val="en-GB" w:eastAsia="en-US"/>
    </w:rPr>
  </w:style>
  <w:style w:type="character" w:customStyle="1" w:styleId="aff0">
    <w:name w:val="本文 (文字)"/>
    <w:basedOn w:val="a1"/>
    <w:link w:val="aff"/>
    <w:rsid w:val="00B857D9"/>
    <w:rPr>
      <w:rFonts w:ascii="VNI-Times" w:eastAsia="Times New Roman" w:hAnsi="VNI-Times"/>
      <w:sz w:val="24"/>
      <w:lang w:val="en-GB" w:eastAsia="en-US"/>
    </w:rPr>
  </w:style>
  <w:style w:type="character" w:customStyle="1" w:styleId="aff2">
    <w:name w:val="本文インデント (文字)"/>
    <w:basedOn w:val="a1"/>
    <w:link w:val="aff1"/>
    <w:rsid w:val="00B857D9"/>
    <w:rPr>
      <w:rFonts w:ascii="VNI-Times" w:eastAsia="Times New Roman" w:hAnsi="VNI-Times"/>
      <w:sz w:val="24"/>
      <w:lang w:eastAsia="en-US"/>
    </w:rPr>
  </w:style>
  <w:style w:type="character" w:customStyle="1" w:styleId="aff4">
    <w:name w:val="副題 (文字)"/>
    <w:basedOn w:val="a1"/>
    <w:link w:val="aff3"/>
    <w:uiPriority w:val="11"/>
    <w:rsid w:val="00B857D9"/>
    <w:rPr>
      <w:rFonts w:ascii="Cambria" w:eastAsia="Times New Roman" w:hAnsi="Cambria"/>
      <w:sz w:val="24"/>
      <w:szCs w:val="24"/>
      <w:lang w:eastAsia="en-US"/>
    </w:rPr>
  </w:style>
  <w:style w:type="paragraph" w:customStyle="1" w:styleId="Chart">
    <w:name w:val="Chart"/>
    <w:basedOn w:val="MainSentence"/>
    <w:rsid w:val="00B857D9"/>
    <w:pPr>
      <w:jc w:val="center"/>
    </w:pPr>
    <w:rPr>
      <w:rFonts w:ascii="Arial" w:eastAsia="Arial Narrow" w:hAnsi="Arial"/>
      <w:sz w:val="20"/>
    </w:rPr>
  </w:style>
  <w:style w:type="paragraph" w:customStyle="1" w:styleId="Heading-2">
    <w:name w:val="Heading-2"/>
    <w:basedOn w:val="Heading-1"/>
    <w:qFormat/>
    <w:rsid w:val="000A7F64"/>
    <w:rPr>
      <w:b/>
      <w:i/>
    </w:rPr>
  </w:style>
  <w:style w:type="numbering" w:customStyle="1" w:styleId="NoList1">
    <w:name w:val="No List1"/>
    <w:next w:val="a3"/>
    <w:uiPriority w:val="99"/>
    <w:semiHidden/>
    <w:unhideWhenUsed/>
    <w:rsid w:val="003C272D"/>
  </w:style>
  <w:style w:type="table" w:customStyle="1" w:styleId="TableGrid1">
    <w:name w:val="Table Grid1"/>
    <w:basedOn w:val="a2"/>
    <w:next w:val="a9"/>
    <w:uiPriority w:val="59"/>
    <w:rsid w:val="003C272D"/>
    <w:pPr>
      <w:widowControl w:val="0"/>
      <w:jc w:val="both"/>
    </w:pPr>
    <w:rPr>
      <w:rFonts w:cs="Arial"/>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Sentence">
    <w:name w:val="0 Sentence"/>
    <w:basedOn w:val="a0"/>
    <w:qFormat/>
    <w:rsid w:val="00152CDF"/>
    <w:pPr>
      <w:widowControl/>
      <w:adjustRightInd w:val="0"/>
      <w:snapToGrid w:val="0"/>
      <w:spacing w:after="240" w:line="320" w:lineRule="atLeast"/>
    </w:pPr>
    <w:rPr>
      <w:rFonts w:ascii="Book Antiqua" w:eastAsia="Book Antiqua" w:hAnsi="Book Antiqua"/>
      <w:kern w:val="0"/>
      <w:lang w:eastAsia="en-US"/>
    </w:rPr>
  </w:style>
  <w:style w:type="paragraph" w:customStyle="1" w:styleId="Midashia">
    <w:name w:val="Midashi a)"/>
    <w:basedOn w:val="MainSentence"/>
    <w:rsid w:val="003C272D"/>
    <w:pPr>
      <w:widowControl/>
      <w:snapToGrid/>
      <w:spacing w:before="120" w:afterLines="0" w:line="276" w:lineRule="auto"/>
      <w:ind w:leftChars="118" w:left="708" w:hangingChars="177" w:hanging="425"/>
      <w:textAlignment w:val="auto"/>
    </w:pPr>
    <w:rPr>
      <w:rFonts w:ascii="Century" w:eastAsia="MS Mincho" w:hAnsi="Century" w:cs="Times New Roman"/>
      <w:color w:val="auto"/>
      <w:kern w:val="0"/>
      <w:sz w:val="24"/>
      <w:szCs w:val="24"/>
    </w:rPr>
  </w:style>
  <w:style w:type="paragraph" w:customStyle="1" w:styleId="Datasource">
    <w:name w:val="Data source"/>
    <w:basedOn w:val="a0"/>
    <w:qFormat/>
    <w:rsid w:val="00AD16AD"/>
    <w:pPr>
      <w:spacing w:beforeLines="50" w:afterLines="50"/>
    </w:pPr>
    <w:rPr>
      <w:rFonts w:ascii="Century" w:hAnsi="Century"/>
      <w:i/>
      <w:noProof/>
      <w:kern w:val="0"/>
    </w:rPr>
  </w:style>
  <w:style w:type="paragraph" w:customStyle="1" w:styleId="Text-1">
    <w:name w:val="Text-1"/>
    <w:basedOn w:val="a0"/>
    <w:link w:val="Text-1Char"/>
    <w:rsid w:val="003C272D"/>
    <w:pPr>
      <w:spacing w:before="60" w:after="60" w:line="320" w:lineRule="atLeast"/>
      <w:ind w:left="839"/>
    </w:pPr>
    <w:rPr>
      <w:rFonts w:ascii="Century" w:hAnsi="Century" w:cs="MS Mincho"/>
      <w:kern w:val="0"/>
      <w:sz w:val="24"/>
      <w:szCs w:val="24"/>
      <w:lang w:bidi="th-TH"/>
    </w:rPr>
  </w:style>
  <w:style w:type="character" w:customStyle="1" w:styleId="Text-1Char">
    <w:name w:val="Text-1 Char"/>
    <w:link w:val="Text-1"/>
    <w:locked/>
    <w:rsid w:val="003C272D"/>
    <w:rPr>
      <w:rFonts w:cs="MS Mincho"/>
      <w:sz w:val="24"/>
      <w:szCs w:val="24"/>
      <w:lang w:bidi="th-TH"/>
    </w:rPr>
  </w:style>
  <w:style w:type="numbering" w:customStyle="1" w:styleId="NoList2">
    <w:name w:val="No List2"/>
    <w:next w:val="a3"/>
    <w:uiPriority w:val="99"/>
    <w:semiHidden/>
    <w:unhideWhenUsed/>
    <w:rsid w:val="003C272D"/>
  </w:style>
  <w:style w:type="table" w:customStyle="1" w:styleId="TableGrid2">
    <w:name w:val="Table Grid2"/>
    <w:basedOn w:val="a2"/>
    <w:next w:val="a9"/>
    <w:rsid w:val="003C272D"/>
    <w:rPr>
      <w:rFonts w:ascii="Calibri" w:hAnsi="Calibri" w:cs="Arial"/>
      <w:color w:val="00000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a3"/>
    <w:uiPriority w:val="99"/>
    <w:semiHidden/>
    <w:unhideWhenUsed/>
    <w:rsid w:val="003C272D"/>
  </w:style>
  <w:style w:type="table" w:customStyle="1" w:styleId="TableGrid3">
    <w:name w:val="Table Grid3"/>
    <w:basedOn w:val="a2"/>
    <w:next w:val="a9"/>
    <w:rsid w:val="003C272D"/>
    <w:rPr>
      <w:rFonts w:ascii="Calibri" w:hAnsi="Calibri" w:cs="Arial"/>
      <w:color w:val="00000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3C272D"/>
  </w:style>
  <w:style w:type="table" w:customStyle="1" w:styleId="TableGrid4">
    <w:name w:val="Table Grid4"/>
    <w:basedOn w:val="a2"/>
    <w:next w:val="a9"/>
    <w:uiPriority w:val="59"/>
    <w:rsid w:val="003C272D"/>
    <w:pPr>
      <w:widowControl w:val="0"/>
      <w:jc w:val="both"/>
    </w:pPr>
    <w:rPr>
      <w:rFonts w:cs="Arial"/>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3C272D"/>
  </w:style>
  <w:style w:type="table" w:customStyle="1" w:styleId="TableGrid11">
    <w:name w:val="Table Grid11"/>
    <w:basedOn w:val="a2"/>
    <w:next w:val="a9"/>
    <w:uiPriority w:val="59"/>
    <w:rsid w:val="003C272D"/>
    <w:pPr>
      <w:widowControl w:val="0"/>
      <w:jc w:val="both"/>
    </w:pPr>
    <w:rPr>
      <w:rFonts w:cs="Arial"/>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3"/>
    <w:uiPriority w:val="99"/>
    <w:semiHidden/>
    <w:unhideWhenUsed/>
    <w:rsid w:val="003C272D"/>
  </w:style>
  <w:style w:type="table" w:customStyle="1" w:styleId="TableGrid21">
    <w:name w:val="Table Grid21"/>
    <w:basedOn w:val="a2"/>
    <w:next w:val="a9"/>
    <w:rsid w:val="003C272D"/>
    <w:rPr>
      <w:rFonts w:ascii="Calibri" w:hAnsi="Calibri" w:cs="Arial"/>
      <w:color w:val="00000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a3"/>
    <w:uiPriority w:val="99"/>
    <w:semiHidden/>
    <w:unhideWhenUsed/>
    <w:rsid w:val="003C272D"/>
  </w:style>
  <w:style w:type="table" w:customStyle="1" w:styleId="TableGrid31">
    <w:name w:val="Table Grid31"/>
    <w:basedOn w:val="a2"/>
    <w:next w:val="a9"/>
    <w:rsid w:val="003C272D"/>
    <w:rPr>
      <w:rFonts w:ascii="Calibri" w:hAnsi="Calibri" w:cs="Arial"/>
      <w:color w:val="00000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吹き出し1"/>
    <w:basedOn w:val="a0"/>
    <w:semiHidden/>
    <w:rsid w:val="003C272D"/>
    <w:pPr>
      <w:widowControl/>
      <w:spacing w:before="120" w:after="240" w:line="320" w:lineRule="atLeast"/>
      <w:ind w:left="720" w:hanging="720"/>
    </w:pPr>
    <w:rPr>
      <w:rFonts w:ascii="Book Antiqua" w:eastAsia="MS Gothic" w:hAnsi="Book Antiqua"/>
      <w:kern w:val="0"/>
      <w:sz w:val="18"/>
      <w:szCs w:val="18"/>
    </w:rPr>
  </w:style>
  <w:style w:type="table" w:customStyle="1" w:styleId="table0">
    <w:name w:val="table"/>
    <w:basedOn w:val="a2"/>
    <w:rsid w:val="003C272D"/>
    <w:pPr>
      <w:spacing w:line="240" w:lineRule="exact"/>
    </w:pPr>
    <w:rPr>
      <w:rFonts w:ascii="Arial" w:hAnsi="Arial" w:cs="Arial"/>
      <w:color w:val="000000"/>
    </w:rPr>
    <w:tblPr>
      <w:tblInd w:w="0" w:type="dxa"/>
      <w:tblCellMar>
        <w:top w:w="0" w:type="dxa"/>
        <w:left w:w="108" w:type="dxa"/>
        <w:bottom w:w="0" w:type="dxa"/>
        <w:right w:w="108" w:type="dxa"/>
      </w:tblCellMar>
    </w:tblPr>
  </w:style>
  <w:style w:type="character" w:customStyle="1" w:styleId="13">
    <w:name w:val="表題 (文字)1"/>
    <w:basedOn w:val="a1"/>
    <w:uiPriority w:val="10"/>
    <w:rsid w:val="003C272D"/>
    <w:rPr>
      <w:rFonts w:ascii="Arial" w:eastAsia="MS Gothic" w:hAnsi="Arial" w:cs="Times New Roman"/>
      <w:sz w:val="32"/>
      <w:szCs w:val="32"/>
    </w:rPr>
  </w:style>
  <w:style w:type="paragraph" w:styleId="14">
    <w:name w:val="index 1"/>
    <w:basedOn w:val="a0"/>
    <w:next w:val="a0"/>
    <w:autoRedefine/>
    <w:uiPriority w:val="99"/>
    <w:semiHidden/>
    <w:unhideWhenUsed/>
    <w:rsid w:val="003C272D"/>
    <w:pPr>
      <w:widowControl/>
      <w:spacing w:before="120" w:after="240" w:line="320" w:lineRule="atLeast"/>
      <w:ind w:left="210" w:hanging="210"/>
    </w:pPr>
    <w:rPr>
      <w:rFonts w:ascii="Book Antiqua" w:hAnsi="Book Antiqua"/>
      <w:kern w:val="0"/>
      <w:sz w:val="20"/>
      <w:szCs w:val="20"/>
    </w:rPr>
  </w:style>
  <w:style w:type="paragraph" w:styleId="aff5">
    <w:name w:val="Normal Indent"/>
    <w:basedOn w:val="a0"/>
    <w:rsid w:val="003C272D"/>
    <w:pPr>
      <w:widowControl/>
      <w:spacing w:before="120" w:after="240" w:line="320" w:lineRule="atLeast"/>
      <w:ind w:left="720" w:hanging="720"/>
    </w:pPr>
    <w:rPr>
      <w:rFonts w:ascii="Book Antiqua" w:hAnsi="Book Antiqua"/>
      <w:kern w:val="0"/>
      <w:sz w:val="20"/>
      <w:szCs w:val="20"/>
    </w:rPr>
  </w:style>
  <w:style w:type="character" w:customStyle="1" w:styleId="15">
    <w:name w:val="コメント文字列 (文字)1"/>
    <w:basedOn w:val="a1"/>
    <w:uiPriority w:val="99"/>
    <w:semiHidden/>
    <w:rsid w:val="003C272D"/>
    <w:rPr>
      <w:rFonts w:ascii="Times New Roman" w:eastAsia="Calibri" w:hAnsi="Times New Roman" w:cs="Times New Roman"/>
      <w:kern w:val="0"/>
      <w:sz w:val="20"/>
      <w:szCs w:val="20"/>
      <w:lang w:eastAsia="en-US"/>
    </w:rPr>
  </w:style>
  <w:style w:type="paragraph" w:styleId="aff6">
    <w:name w:val="index heading"/>
    <w:basedOn w:val="a0"/>
    <w:next w:val="14"/>
    <w:uiPriority w:val="99"/>
    <w:unhideWhenUsed/>
    <w:rsid w:val="003C272D"/>
    <w:pPr>
      <w:widowControl/>
      <w:spacing w:before="120" w:after="240" w:line="320" w:lineRule="atLeast"/>
      <w:ind w:left="720" w:hanging="720"/>
    </w:pPr>
    <w:rPr>
      <w:rFonts w:ascii="Cambria" w:eastAsia="Times New Roman" w:hAnsi="Cambria"/>
      <w:b/>
      <w:bCs/>
      <w:kern w:val="0"/>
      <w:sz w:val="20"/>
      <w:szCs w:val="20"/>
    </w:rPr>
  </w:style>
  <w:style w:type="character" w:styleId="aff7">
    <w:name w:val="line number"/>
    <w:basedOn w:val="a1"/>
    <w:rsid w:val="003C272D"/>
  </w:style>
  <w:style w:type="character" w:styleId="aff8">
    <w:name w:val="endnote reference"/>
    <w:uiPriority w:val="99"/>
    <w:semiHidden/>
    <w:unhideWhenUsed/>
    <w:rsid w:val="003C272D"/>
    <w:rPr>
      <w:vertAlign w:val="superscript"/>
    </w:rPr>
  </w:style>
  <w:style w:type="paragraph" w:styleId="aff9">
    <w:name w:val="endnote text"/>
    <w:basedOn w:val="a0"/>
    <w:link w:val="affa"/>
    <w:uiPriority w:val="99"/>
    <w:semiHidden/>
    <w:unhideWhenUsed/>
    <w:rsid w:val="003C272D"/>
    <w:pPr>
      <w:widowControl/>
      <w:spacing w:before="120" w:after="240" w:line="320" w:lineRule="atLeast"/>
      <w:ind w:left="720" w:hanging="720"/>
    </w:pPr>
    <w:rPr>
      <w:rFonts w:ascii="Book Antiqua" w:hAnsi="Book Antiqua"/>
      <w:kern w:val="0"/>
      <w:sz w:val="20"/>
      <w:szCs w:val="20"/>
    </w:rPr>
  </w:style>
  <w:style w:type="character" w:customStyle="1" w:styleId="affa">
    <w:name w:val="文末脚注文字列 (文字)"/>
    <w:basedOn w:val="a1"/>
    <w:link w:val="aff9"/>
    <w:uiPriority w:val="99"/>
    <w:semiHidden/>
    <w:rsid w:val="003C272D"/>
    <w:rPr>
      <w:rFonts w:ascii="Book Antiqua" w:eastAsia="MS Mincho" w:hAnsi="Book Antiqua"/>
    </w:rPr>
  </w:style>
  <w:style w:type="paragraph" w:styleId="a">
    <w:name w:val="List"/>
    <w:basedOn w:val="a0"/>
    <w:rsid w:val="003C272D"/>
    <w:pPr>
      <w:numPr>
        <w:numId w:val="3"/>
      </w:numPr>
      <w:spacing w:before="120" w:afterLines="50" w:line="320" w:lineRule="atLeast"/>
    </w:pPr>
    <w:rPr>
      <w:rFonts w:ascii="Century" w:hAnsi="Century"/>
      <w:kern w:val="0"/>
      <w:sz w:val="22"/>
      <w:szCs w:val="24"/>
    </w:rPr>
  </w:style>
  <w:style w:type="paragraph" w:styleId="affb">
    <w:name w:val="List Bullet"/>
    <w:basedOn w:val="a0"/>
    <w:autoRedefine/>
    <w:rsid w:val="003C272D"/>
    <w:pPr>
      <w:widowControl/>
      <w:spacing w:before="120" w:after="240" w:line="320" w:lineRule="atLeast"/>
      <w:ind w:left="432" w:hanging="432"/>
    </w:pPr>
    <w:rPr>
      <w:rFonts w:ascii="Book Antiqua" w:eastAsia="MS PMincho" w:hAnsi="Book Antiqua"/>
      <w:kern w:val="0"/>
      <w:sz w:val="24"/>
      <w:szCs w:val="24"/>
      <w:lang w:eastAsia="en-US" w:bidi="he-IL"/>
    </w:rPr>
  </w:style>
  <w:style w:type="paragraph" w:styleId="25">
    <w:name w:val="List 2"/>
    <w:basedOn w:val="a0"/>
    <w:uiPriority w:val="99"/>
    <w:unhideWhenUsed/>
    <w:rsid w:val="003C272D"/>
    <w:pPr>
      <w:widowControl/>
      <w:spacing w:before="120" w:after="240" w:line="320" w:lineRule="atLeast"/>
      <w:ind w:left="720" w:hanging="360"/>
      <w:contextualSpacing/>
    </w:pPr>
    <w:rPr>
      <w:rFonts w:ascii="Book Antiqua" w:hAnsi="Book Antiqua"/>
      <w:kern w:val="0"/>
      <w:sz w:val="20"/>
      <w:szCs w:val="20"/>
    </w:rPr>
  </w:style>
  <w:style w:type="paragraph" w:styleId="34">
    <w:name w:val="List 3"/>
    <w:basedOn w:val="a0"/>
    <w:unhideWhenUsed/>
    <w:rsid w:val="003C272D"/>
    <w:pPr>
      <w:widowControl/>
      <w:spacing w:before="120" w:after="240" w:line="320" w:lineRule="atLeast"/>
      <w:ind w:left="1080" w:hanging="360"/>
      <w:contextualSpacing/>
    </w:pPr>
    <w:rPr>
      <w:rFonts w:ascii="Book Antiqua" w:hAnsi="Book Antiqua"/>
      <w:kern w:val="0"/>
      <w:sz w:val="20"/>
      <w:szCs w:val="20"/>
    </w:rPr>
  </w:style>
  <w:style w:type="paragraph" w:styleId="2">
    <w:name w:val="List Bullet 2"/>
    <w:basedOn w:val="a0"/>
    <w:autoRedefine/>
    <w:rsid w:val="003C272D"/>
    <w:pPr>
      <w:widowControl/>
      <w:numPr>
        <w:numId w:val="4"/>
      </w:numPr>
      <w:spacing w:before="120" w:after="240" w:line="320" w:lineRule="atLeast"/>
    </w:pPr>
    <w:rPr>
      <w:rFonts w:ascii="Book Antiqua" w:hAnsi="Book Antiqua"/>
      <w:kern w:val="0"/>
      <w:sz w:val="20"/>
      <w:szCs w:val="20"/>
    </w:rPr>
  </w:style>
  <w:style w:type="paragraph" w:styleId="affc">
    <w:name w:val="Date"/>
    <w:basedOn w:val="a0"/>
    <w:next w:val="a0"/>
    <w:link w:val="affd"/>
    <w:rsid w:val="003C272D"/>
    <w:pPr>
      <w:spacing w:before="120" w:after="240" w:line="320" w:lineRule="atLeast"/>
      <w:ind w:left="720" w:hanging="720"/>
    </w:pPr>
    <w:rPr>
      <w:rFonts w:ascii="Century" w:hAnsi="Century"/>
      <w:kern w:val="0"/>
      <w:sz w:val="20"/>
      <w:szCs w:val="24"/>
    </w:rPr>
  </w:style>
  <w:style w:type="character" w:customStyle="1" w:styleId="affd">
    <w:name w:val="日付 (文字)"/>
    <w:basedOn w:val="a1"/>
    <w:link w:val="affc"/>
    <w:rsid w:val="003C272D"/>
    <w:rPr>
      <w:rFonts w:eastAsia="MS Mincho"/>
      <w:szCs w:val="24"/>
    </w:rPr>
  </w:style>
  <w:style w:type="paragraph" w:styleId="26">
    <w:name w:val="Body Text Indent 2"/>
    <w:basedOn w:val="a0"/>
    <w:link w:val="27"/>
    <w:rsid w:val="003C272D"/>
    <w:pPr>
      <w:widowControl/>
      <w:tabs>
        <w:tab w:val="left" w:pos="1620"/>
      </w:tabs>
      <w:spacing w:before="120" w:after="120" w:line="320" w:lineRule="atLeast"/>
      <w:ind w:leftChars="736" w:left="1619" w:hanging="720"/>
    </w:pPr>
    <w:rPr>
      <w:rFonts w:ascii="Book Antiqua" w:hAnsi="Book Antiqua"/>
      <w:kern w:val="0"/>
      <w:sz w:val="20"/>
      <w:szCs w:val="22"/>
    </w:rPr>
  </w:style>
  <w:style w:type="character" w:customStyle="1" w:styleId="27">
    <w:name w:val="本文インデント 2 (文字)"/>
    <w:basedOn w:val="a1"/>
    <w:link w:val="26"/>
    <w:rsid w:val="003C272D"/>
    <w:rPr>
      <w:rFonts w:ascii="Book Antiqua" w:eastAsia="MS Mincho" w:hAnsi="Book Antiqua"/>
      <w:szCs w:val="22"/>
    </w:rPr>
  </w:style>
  <w:style w:type="character" w:styleId="affe">
    <w:name w:val="FollowedHyperlink"/>
    <w:basedOn w:val="a1"/>
    <w:unhideWhenUsed/>
    <w:rsid w:val="003C272D"/>
    <w:rPr>
      <w:color w:val="800080"/>
      <w:u w:val="single"/>
    </w:rPr>
  </w:style>
  <w:style w:type="paragraph" w:styleId="afc">
    <w:name w:val="Plain Text"/>
    <w:basedOn w:val="a0"/>
    <w:link w:val="afff"/>
    <w:rsid w:val="003C272D"/>
    <w:pPr>
      <w:widowControl/>
      <w:spacing w:before="120" w:after="240" w:line="320" w:lineRule="atLeast"/>
      <w:ind w:left="720" w:hanging="720"/>
    </w:pPr>
    <w:rPr>
      <w:rFonts w:ascii="Courier New" w:hAnsi="Courier New"/>
      <w:kern w:val="0"/>
      <w:sz w:val="20"/>
      <w:szCs w:val="20"/>
    </w:rPr>
  </w:style>
  <w:style w:type="character" w:customStyle="1" w:styleId="afff">
    <w:name w:val="書式なし (文字)"/>
    <w:basedOn w:val="a1"/>
    <w:link w:val="afc"/>
    <w:rsid w:val="003C272D"/>
    <w:rPr>
      <w:rFonts w:ascii="Courier New" w:eastAsia="MS Mincho" w:hAnsi="Courier New"/>
    </w:rPr>
  </w:style>
  <w:style w:type="paragraph" w:styleId="afff0">
    <w:name w:val="annotation subject"/>
    <w:basedOn w:val="af1"/>
    <w:next w:val="af1"/>
    <w:link w:val="afff1"/>
    <w:uiPriority w:val="99"/>
    <w:semiHidden/>
    <w:unhideWhenUsed/>
    <w:rsid w:val="003C272D"/>
    <w:pPr>
      <w:spacing w:before="120" w:after="240" w:line="320" w:lineRule="atLeast"/>
      <w:ind w:left="720" w:hanging="720"/>
    </w:pPr>
    <w:rPr>
      <w:rFonts w:ascii="Book Antiqua" w:hAnsi="Book Antiqua"/>
      <w:b/>
      <w:bCs/>
    </w:rPr>
  </w:style>
  <w:style w:type="character" w:customStyle="1" w:styleId="afff1">
    <w:name w:val="コメント内容 (文字)"/>
    <w:basedOn w:val="af2"/>
    <w:link w:val="afff0"/>
    <w:uiPriority w:val="99"/>
    <w:semiHidden/>
    <w:rsid w:val="003C272D"/>
    <w:rPr>
      <w:rFonts w:ascii="Book Antiqua" w:hAnsi="Book Antiqua"/>
      <w:b/>
      <w:bCs/>
      <w:lang w:eastAsia="en-US"/>
    </w:rPr>
  </w:style>
  <w:style w:type="table" w:styleId="16">
    <w:name w:val="Table Simple 1"/>
    <w:basedOn w:val="a2"/>
    <w:rsid w:val="003C272D"/>
    <w:pPr>
      <w:spacing w:line="0" w:lineRule="atLeast"/>
    </w:pPr>
    <w:rPr>
      <w:rFonts w:ascii="Arial" w:eastAsia="SimSun" w:hAnsi="Arial" w:cs="Arial"/>
      <w:color w:val="000000"/>
    </w:rPr>
    <w:tblPr>
      <w:jc w:val="center"/>
      <w:tblInd w:w="0" w:type="dxa"/>
      <w:tblBorders>
        <w:top w:val="single" w:sz="12" w:space="0" w:color="008000"/>
        <w:bottom w:val="single" w:sz="12" w:space="0" w:color="008000"/>
      </w:tblBorders>
      <w:tblCellMar>
        <w:top w:w="0" w:type="dxa"/>
        <w:left w:w="108" w:type="dxa"/>
        <w:bottom w:w="0" w:type="dxa"/>
        <w:right w:w="108" w:type="dxa"/>
      </w:tblCellMar>
    </w:tblPr>
    <w:trPr>
      <w:jc w:val="center"/>
    </w:tr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fff2">
    <w:name w:val="TOC Heading"/>
    <w:basedOn w:val="1"/>
    <w:next w:val="a0"/>
    <w:uiPriority w:val="39"/>
    <w:unhideWhenUsed/>
    <w:qFormat/>
    <w:rsid w:val="003C272D"/>
    <w:pPr>
      <w:keepLines/>
      <w:widowControl/>
      <w:numPr>
        <w:numId w:val="0"/>
      </w:numPr>
      <w:tabs>
        <w:tab w:val="clear" w:pos="720"/>
      </w:tabs>
      <w:spacing w:before="480" w:afterLines="0" w:line="276" w:lineRule="auto"/>
      <w:jc w:val="left"/>
      <w:outlineLvl w:val="9"/>
    </w:pPr>
    <w:rPr>
      <w:rFonts w:ascii="Cambria" w:eastAsia="Times New Roman" w:hAnsi="Cambria"/>
      <w:bCs/>
      <w:i w:val="0"/>
      <w:color w:val="365F91"/>
      <w:kern w:val="0"/>
      <w:sz w:val="28"/>
      <w:szCs w:val="28"/>
      <w:lang w:eastAsia="en-US"/>
    </w:rPr>
  </w:style>
  <w:style w:type="numbering" w:customStyle="1" w:styleId="NoList5">
    <w:name w:val="No List5"/>
    <w:next w:val="a3"/>
    <w:uiPriority w:val="99"/>
    <w:semiHidden/>
    <w:unhideWhenUsed/>
    <w:rsid w:val="003C272D"/>
  </w:style>
  <w:style w:type="table" w:customStyle="1" w:styleId="TableGrid5">
    <w:name w:val="Table Grid5"/>
    <w:basedOn w:val="a2"/>
    <w:next w:val="a9"/>
    <w:uiPriority w:val="59"/>
    <w:rsid w:val="003C272D"/>
    <w:pPr>
      <w:widowControl w:val="0"/>
      <w:jc w:val="both"/>
    </w:pPr>
    <w:rPr>
      <w:rFonts w:ascii="Calibri" w:hAnsi="Calibri" w:cs="Arial"/>
      <w:color w:val="000000"/>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Sentence">
    <w:name w:val="1 Sentence"/>
    <w:basedOn w:val="0Sentence"/>
    <w:rsid w:val="00152CDF"/>
    <w:pPr>
      <w:ind w:left="720"/>
    </w:pPr>
    <w:rPr>
      <w:szCs w:val="24"/>
    </w:rPr>
  </w:style>
  <w:style w:type="paragraph" w:styleId="35">
    <w:name w:val="Body Text Indent 3"/>
    <w:basedOn w:val="a0"/>
    <w:link w:val="36"/>
    <w:rsid w:val="00D65770"/>
    <w:pPr>
      <w:widowControl/>
      <w:tabs>
        <w:tab w:val="left" w:pos="360"/>
      </w:tabs>
      <w:spacing w:after="120" w:line="360" w:lineRule="auto"/>
      <w:ind w:firstLine="720"/>
    </w:pPr>
    <w:rPr>
      <w:rFonts w:ascii="Times New Roman" w:hAnsi="Times New Roman"/>
      <w:i/>
      <w:iCs/>
      <w:kern w:val="0"/>
      <w:sz w:val="26"/>
      <w:szCs w:val="26"/>
      <w:lang w:val="en-GB" w:eastAsia="en-US"/>
    </w:rPr>
  </w:style>
  <w:style w:type="character" w:customStyle="1" w:styleId="36">
    <w:name w:val="本文インデント 3 (文字)"/>
    <w:basedOn w:val="a1"/>
    <w:link w:val="35"/>
    <w:rsid w:val="00D65770"/>
    <w:rPr>
      <w:rFonts w:ascii="Times New Roman" w:hAnsi="Times New Roman"/>
      <w:i/>
      <w:iCs/>
      <w:sz w:val="26"/>
      <w:szCs w:val="26"/>
      <w:lang w:val="en-GB" w:eastAsia="en-US"/>
    </w:rPr>
  </w:style>
  <w:style w:type="paragraph" w:styleId="28">
    <w:name w:val="List Continue 2"/>
    <w:basedOn w:val="a0"/>
    <w:rsid w:val="00D65770"/>
    <w:pPr>
      <w:widowControl/>
      <w:spacing w:after="120" w:line="240" w:lineRule="auto"/>
      <w:ind w:left="720"/>
    </w:pPr>
    <w:rPr>
      <w:rFonts w:ascii="Times New Roman" w:hAnsi="Times New Roman"/>
      <w:kern w:val="0"/>
      <w:sz w:val="24"/>
      <w:szCs w:val="24"/>
      <w:lang w:eastAsia="en-US"/>
    </w:rPr>
  </w:style>
  <w:style w:type="paragraph" w:styleId="Web">
    <w:name w:val="Normal (Web)"/>
    <w:basedOn w:val="a0"/>
    <w:rsid w:val="00D65770"/>
    <w:pPr>
      <w:widowControl/>
      <w:spacing w:before="100" w:after="100" w:line="240" w:lineRule="auto"/>
    </w:pPr>
    <w:rPr>
      <w:rFonts w:ascii="Times New Roman" w:hAnsi="Times New Roman"/>
      <w:kern w:val="0"/>
      <w:sz w:val="24"/>
      <w:szCs w:val="24"/>
      <w:lang w:eastAsia="en-US"/>
    </w:rPr>
  </w:style>
  <w:style w:type="paragraph" w:customStyle="1" w:styleId="Char">
    <w:name w:val="Char"/>
    <w:basedOn w:val="a0"/>
    <w:rsid w:val="00D65770"/>
    <w:pPr>
      <w:widowControl/>
      <w:spacing w:after="160" w:line="240" w:lineRule="exact"/>
      <w:jc w:val="left"/>
    </w:pPr>
    <w:rPr>
      <w:rFonts w:ascii="Verdana" w:hAnsi="Verdana" w:cs="Verdana"/>
      <w:kern w:val="0"/>
      <w:sz w:val="20"/>
      <w:szCs w:val="20"/>
      <w:lang w:eastAsia="en-US"/>
    </w:rPr>
  </w:style>
  <w:style w:type="paragraph" w:customStyle="1" w:styleId="congthuc">
    <w:name w:val="cong thuc"/>
    <w:basedOn w:val="a0"/>
    <w:rsid w:val="00D65770"/>
    <w:pPr>
      <w:widowControl/>
      <w:spacing w:before="100" w:after="100" w:line="310" w:lineRule="atLeast"/>
      <w:jc w:val="center"/>
    </w:pPr>
    <w:rPr>
      <w:rFonts w:ascii=".VnCentury Schoolbook" w:hAnsi=".VnCentury Schoolbook"/>
      <w:kern w:val="0"/>
      <w:sz w:val="23"/>
      <w:szCs w:val="20"/>
      <w:lang w:val="vi-VN" w:eastAsia="en-US"/>
    </w:rPr>
  </w:style>
  <w:style w:type="paragraph" w:customStyle="1" w:styleId="Default">
    <w:name w:val="Default"/>
    <w:rsid w:val="00D65770"/>
    <w:pPr>
      <w:widowControl w:val="0"/>
      <w:autoSpaceDE w:val="0"/>
      <w:autoSpaceDN w:val="0"/>
      <w:adjustRightInd w:val="0"/>
    </w:pPr>
    <w:rPr>
      <w:rFonts w:ascii=".VnTime" w:hAnsi=".VnTime" w:cs=".VnTime"/>
      <w:color w:val="000000"/>
      <w:sz w:val="24"/>
      <w:szCs w:val="24"/>
      <w:lang w:eastAsia="en-US"/>
    </w:rPr>
  </w:style>
  <w:style w:type="paragraph" w:customStyle="1" w:styleId="CM3">
    <w:name w:val="CM3"/>
    <w:basedOn w:val="Default"/>
    <w:next w:val="Default"/>
    <w:rsid w:val="00D65770"/>
    <w:pPr>
      <w:spacing w:line="266" w:lineRule="atLeast"/>
    </w:pPr>
    <w:rPr>
      <w:color w:val="auto"/>
    </w:rPr>
  </w:style>
  <w:style w:type="paragraph" w:customStyle="1" w:styleId="StyleHeading1VnTimeH13ptNotBoldBlack">
    <w:name w:val="Style Heading 1 + .VnTimeH 13 pt Not Bold Black"/>
    <w:basedOn w:val="1"/>
    <w:rsid w:val="00D65770"/>
    <w:pPr>
      <w:widowControl/>
      <w:numPr>
        <w:numId w:val="0"/>
      </w:numPr>
      <w:tabs>
        <w:tab w:val="clear" w:pos="720"/>
      </w:tabs>
      <w:autoSpaceDE w:val="0"/>
      <w:autoSpaceDN w:val="0"/>
      <w:spacing w:before="20" w:afterLines="0" w:line="340" w:lineRule="atLeast"/>
    </w:pPr>
    <w:rPr>
      <w:rFonts w:ascii=".VnTime" w:eastAsiaTheme="minorEastAsia" w:hAnsi=".VnTime" w:cs=".VnTime"/>
      <w:b w:val="0"/>
      <w:bCs/>
      <w:i w:val="0"/>
      <w:shadow w:val="0"/>
      <w:kern w:val="0"/>
      <w:sz w:val="28"/>
      <w:szCs w:val="28"/>
      <w:lang w:eastAsia="en-US"/>
    </w:rPr>
  </w:style>
  <w:style w:type="paragraph" w:customStyle="1" w:styleId="Char0">
    <w:name w:val="Char"/>
    <w:basedOn w:val="a0"/>
    <w:next w:val="a0"/>
    <w:autoRedefine/>
    <w:semiHidden/>
    <w:rsid w:val="00D65770"/>
    <w:pPr>
      <w:widowControl/>
      <w:spacing w:before="120" w:after="120" w:line="312" w:lineRule="auto"/>
      <w:jc w:val="left"/>
    </w:pPr>
    <w:rPr>
      <w:rFonts w:ascii="Times New Roman" w:hAnsi="Times New Roman"/>
      <w:kern w:val="0"/>
      <w:sz w:val="28"/>
      <w:szCs w:val="28"/>
      <w:lang w:eastAsia="en-US"/>
    </w:rPr>
  </w:style>
  <w:style w:type="character" w:customStyle="1" w:styleId="b1CharChar">
    <w:name w:val="b1 Char Char"/>
    <w:link w:val="b1Char"/>
    <w:rsid w:val="00D65770"/>
    <w:rPr>
      <w:rFonts w:ascii="Arial" w:hAnsi="Arial"/>
      <w:bCs/>
      <w:noProof/>
      <w:sz w:val="24"/>
      <w:szCs w:val="24"/>
    </w:rPr>
  </w:style>
  <w:style w:type="paragraph" w:customStyle="1" w:styleId="b1Char">
    <w:name w:val="b1 Char"/>
    <w:basedOn w:val="a0"/>
    <w:link w:val="b1CharChar"/>
    <w:autoRedefine/>
    <w:rsid w:val="00D65770"/>
    <w:pPr>
      <w:widowControl/>
      <w:numPr>
        <w:numId w:val="6"/>
      </w:numPr>
      <w:tabs>
        <w:tab w:val="left" w:pos="1247"/>
      </w:tabs>
      <w:spacing w:before="60" w:after="60" w:line="264" w:lineRule="auto"/>
    </w:pPr>
    <w:rPr>
      <w:rFonts w:ascii="Arial" w:hAnsi="Arial"/>
      <w:bCs/>
      <w:noProof/>
      <w:kern w:val="0"/>
      <w:sz w:val="24"/>
      <w:szCs w:val="24"/>
    </w:rPr>
  </w:style>
  <w:style w:type="paragraph" w:customStyle="1" w:styleId="b2">
    <w:name w:val="b2"/>
    <w:basedOn w:val="a0"/>
    <w:autoRedefine/>
    <w:rsid w:val="00D65770"/>
    <w:pPr>
      <w:widowControl/>
      <w:numPr>
        <w:numId w:val="7"/>
      </w:numPr>
      <w:spacing w:before="60" w:after="60" w:line="264" w:lineRule="auto"/>
    </w:pPr>
    <w:rPr>
      <w:rFonts w:ascii="Arial" w:hAnsi="Arial" w:cs="Arial"/>
      <w:kern w:val="0"/>
      <w:sz w:val="24"/>
      <w:szCs w:val="24"/>
      <w:lang w:eastAsia="en-US"/>
    </w:rPr>
  </w:style>
  <w:style w:type="paragraph" w:customStyle="1" w:styleId="K1">
    <w:name w:val="K1"/>
    <w:basedOn w:val="a0"/>
    <w:rsid w:val="00D65770"/>
    <w:pPr>
      <w:widowControl/>
      <w:numPr>
        <w:ilvl w:val="1"/>
        <w:numId w:val="8"/>
      </w:numPr>
      <w:spacing w:before="240" w:line="240" w:lineRule="auto"/>
    </w:pPr>
    <w:rPr>
      <w:rFonts w:ascii=".VnTimeH" w:hAnsi=".VnTimeH"/>
      <w:kern w:val="0"/>
      <w:sz w:val="26"/>
      <w:szCs w:val="24"/>
      <w:lang w:eastAsia="en-US"/>
    </w:rPr>
  </w:style>
  <w:style w:type="paragraph" w:customStyle="1" w:styleId="K">
    <w:name w:val="K"/>
    <w:basedOn w:val="a0"/>
    <w:rsid w:val="00D65770"/>
    <w:pPr>
      <w:widowControl/>
      <w:spacing w:before="120" w:line="240" w:lineRule="auto"/>
      <w:ind w:firstLine="709"/>
    </w:pPr>
    <w:rPr>
      <w:rFonts w:ascii=".VnTime" w:hAnsi=".VnTime"/>
      <w:kern w:val="0"/>
      <w:sz w:val="26"/>
      <w:szCs w:val="24"/>
      <w:lang w:eastAsia="en-US"/>
    </w:rPr>
  </w:style>
  <w:style w:type="paragraph" w:customStyle="1" w:styleId="CharCharCharCharCharCharChar">
    <w:name w:val="Char Char Char Char Char Char Char"/>
    <w:basedOn w:val="a0"/>
    <w:rsid w:val="00D65770"/>
    <w:pPr>
      <w:widowControl/>
      <w:spacing w:after="160" w:line="240" w:lineRule="exact"/>
      <w:jc w:val="left"/>
    </w:pPr>
    <w:rPr>
      <w:rFonts w:ascii="Verdana" w:hAnsi="Verdana"/>
      <w:kern w:val="0"/>
      <w:sz w:val="20"/>
      <w:szCs w:val="20"/>
      <w:lang w:eastAsia="en-US"/>
    </w:rPr>
  </w:style>
  <w:style w:type="paragraph" w:customStyle="1" w:styleId="K2">
    <w:name w:val="K2"/>
    <w:basedOn w:val="K1"/>
    <w:rsid w:val="00D65770"/>
    <w:pPr>
      <w:numPr>
        <w:ilvl w:val="2"/>
        <w:numId w:val="9"/>
      </w:numPr>
    </w:pPr>
    <w:rPr>
      <w:rFonts w:ascii=".VnTime" w:hAnsi=".VnTime"/>
      <w:b/>
      <w:sz w:val="24"/>
    </w:rPr>
  </w:style>
  <w:style w:type="paragraph" w:customStyle="1" w:styleId="Listtiret">
    <w:name w:val="List tiret"/>
    <w:basedOn w:val="a0"/>
    <w:autoRedefine/>
    <w:rsid w:val="00D65770"/>
    <w:pPr>
      <w:widowControl/>
      <w:numPr>
        <w:numId w:val="10"/>
      </w:numPr>
      <w:spacing w:before="120" w:after="60" w:line="360" w:lineRule="auto"/>
    </w:pPr>
    <w:rPr>
      <w:rFonts w:ascii="Times New Roman" w:eastAsia="AdvPSTim" w:hAnsi="Times New Roman"/>
      <w:kern w:val="0"/>
      <w:sz w:val="26"/>
      <w:szCs w:val="24"/>
      <w:lang w:val="fr-FR" w:eastAsia="fr-FR"/>
    </w:rPr>
  </w:style>
  <w:style w:type="paragraph" w:customStyle="1" w:styleId="StyleBuletVnTime13ptBefore3ptAfter3ptLinespa">
    <w:name w:val="Style Bulet + .VnTime 13 pt Before:  3 pt After:  3 pt Line spa..."/>
    <w:basedOn w:val="a0"/>
    <w:rsid w:val="00D65770"/>
    <w:pPr>
      <w:widowControl/>
      <w:numPr>
        <w:numId w:val="11"/>
      </w:numPr>
      <w:spacing w:before="40" w:after="40" w:line="264" w:lineRule="auto"/>
    </w:pPr>
    <w:rPr>
      <w:rFonts w:ascii="Times New Roman" w:hAnsi="Times New Roman"/>
      <w:kern w:val="0"/>
      <w:sz w:val="26"/>
      <w:szCs w:val="26"/>
      <w:lang w:eastAsia="en-US"/>
    </w:rPr>
  </w:style>
  <w:style w:type="character" w:customStyle="1" w:styleId="hps">
    <w:name w:val="hps"/>
    <w:basedOn w:val="a1"/>
    <w:rsid w:val="000436AB"/>
  </w:style>
  <w:style w:type="table" w:styleId="afff3">
    <w:name w:val="Table Elegant"/>
    <w:basedOn w:val="a2"/>
    <w:rsid w:val="00D65770"/>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1">
    <w:name w:val="b1"/>
    <w:basedOn w:val="a0"/>
    <w:autoRedefine/>
    <w:rsid w:val="00D65770"/>
    <w:pPr>
      <w:widowControl/>
      <w:numPr>
        <w:numId w:val="5"/>
      </w:numPr>
      <w:spacing w:line="312" w:lineRule="auto"/>
    </w:pPr>
    <w:rPr>
      <w:rFonts w:ascii="Times New Roman" w:hAnsi="Times New Roman"/>
      <w:kern w:val="0"/>
      <w:sz w:val="25"/>
      <w:szCs w:val="25"/>
      <w:lang w:val="pt-BR" w:eastAsia="en-US"/>
    </w:rPr>
  </w:style>
  <w:style w:type="character" w:customStyle="1" w:styleId="hpsatn">
    <w:name w:val="hps atn"/>
    <w:rsid w:val="00D65770"/>
  </w:style>
  <w:style w:type="character" w:styleId="afff4">
    <w:name w:val="Placeholder Text"/>
    <w:basedOn w:val="a1"/>
    <w:uiPriority w:val="99"/>
    <w:semiHidden/>
    <w:rsid w:val="00404499"/>
    <w:rPr>
      <w:color w:val="808080"/>
    </w:rPr>
  </w:style>
  <w:style w:type="paragraph" w:customStyle="1" w:styleId="StyleK0Before10ptAfter6pt">
    <w:name w:val="Style K0 + Before:  10 pt After:  6 pt"/>
    <w:basedOn w:val="a0"/>
    <w:rsid w:val="007A6C98"/>
    <w:pPr>
      <w:widowControl/>
      <w:spacing w:before="200" w:after="120" w:line="240" w:lineRule="auto"/>
      <w:jc w:val="left"/>
    </w:pPr>
    <w:rPr>
      <w:rFonts w:ascii="Times New Roman" w:eastAsia="Times New Roman" w:hAnsi="Times New Roman"/>
      <w:b/>
      <w:bCs/>
      <w:kern w:val="0"/>
      <w:sz w:val="26"/>
      <w:szCs w:val="20"/>
      <w:lang w:eastAsia="en-US"/>
    </w:rPr>
  </w:style>
</w:styles>
</file>

<file path=word/webSettings.xml><?xml version="1.0" encoding="utf-8"?>
<w:webSettings xmlns:r="http://schemas.openxmlformats.org/officeDocument/2006/relationships" xmlns:w="http://schemas.openxmlformats.org/wordprocessingml/2006/main">
  <w:divs>
    <w:div w:id="196430102">
      <w:bodyDiv w:val="1"/>
      <w:marLeft w:val="0"/>
      <w:marRight w:val="0"/>
      <w:marTop w:val="0"/>
      <w:marBottom w:val="0"/>
      <w:divBdr>
        <w:top w:val="none" w:sz="0" w:space="0" w:color="auto"/>
        <w:left w:val="none" w:sz="0" w:space="0" w:color="auto"/>
        <w:bottom w:val="none" w:sz="0" w:space="0" w:color="auto"/>
        <w:right w:val="none" w:sz="0" w:space="0" w:color="auto"/>
      </w:divBdr>
      <w:divsChild>
        <w:div w:id="1224635891">
          <w:marLeft w:val="0"/>
          <w:marRight w:val="0"/>
          <w:marTop w:val="0"/>
          <w:marBottom w:val="0"/>
          <w:divBdr>
            <w:top w:val="none" w:sz="0" w:space="0" w:color="auto"/>
            <w:left w:val="none" w:sz="0" w:space="0" w:color="auto"/>
            <w:bottom w:val="none" w:sz="0" w:space="0" w:color="auto"/>
            <w:right w:val="none" w:sz="0" w:space="0" w:color="auto"/>
          </w:divBdr>
          <w:divsChild>
            <w:div w:id="609166407">
              <w:marLeft w:val="0"/>
              <w:marRight w:val="0"/>
              <w:marTop w:val="0"/>
              <w:marBottom w:val="0"/>
              <w:divBdr>
                <w:top w:val="none" w:sz="0" w:space="0" w:color="auto"/>
                <w:left w:val="none" w:sz="0" w:space="0" w:color="auto"/>
                <w:bottom w:val="none" w:sz="0" w:space="0" w:color="auto"/>
                <w:right w:val="none" w:sz="0" w:space="0" w:color="auto"/>
              </w:divBdr>
              <w:divsChild>
                <w:div w:id="12613648">
                  <w:marLeft w:val="0"/>
                  <w:marRight w:val="0"/>
                  <w:marTop w:val="0"/>
                  <w:marBottom w:val="0"/>
                  <w:divBdr>
                    <w:top w:val="none" w:sz="0" w:space="0" w:color="auto"/>
                    <w:left w:val="none" w:sz="0" w:space="0" w:color="auto"/>
                    <w:bottom w:val="none" w:sz="0" w:space="0" w:color="auto"/>
                    <w:right w:val="none" w:sz="0" w:space="0" w:color="auto"/>
                  </w:divBdr>
                  <w:divsChild>
                    <w:div w:id="678194991">
                      <w:marLeft w:val="0"/>
                      <w:marRight w:val="0"/>
                      <w:marTop w:val="0"/>
                      <w:marBottom w:val="0"/>
                      <w:divBdr>
                        <w:top w:val="none" w:sz="0" w:space="0" w:color="auto"/>
                        <w:left w:val="none" w:sz="0" w:space="0" w:color="auto"/>
                        <w:bottom w:val="none" w:sz="0" w:space="0" w:color="auto"/>
                        <w:right w:val="none" w:sz="0" w:space="0" w:color="auto"/>
                      </w:divBdr>
                      <w:divsChild>
                        <w:div w:id="76187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454446">
      <w:bodyDiv w:val="1"/>
      <w:marLeft w:val="0"/>
      <w:marRight w:val="0"/>
      <w:marTop w:val="0"/>
      <w:marBottom w:val="0"/>
      <w:divBdr>
        <w:top w:val="none" w:sz="0" w:space="0" w:color="auto"/>
        <w:left w:val="none" w:sz="0" w:space="0" w:color="auto"/>
        <w:bottom w:val="none" w:sz="0" w:space="0" w:color="auto"/>
        <w:right w:val="none" w:sz="0" w:space="0" w:color="auto"/>
      </w:divBdr>
    </w:div>
    <w:div w:id="301546789">
      <w:bodyDiv w:val="1"/>
      <w:marLeft w:val="0"/>
      <w:marRight w:val="0"/>
      <w:marTop w:val="0"/>
      <w:marBottom w:val="0"/>
      <w:divBdr>
        <w:top w:val="none" w:sz="0" w:space="0" w:color="auto"/>
        <w:left w:val="none" w:sz="0" w:space="0" w:color="auto"/>
        <w:bottom w:val="none" w:sz="0" w:space="0" w:color="auto"/>
        <w:right w:val="none" w:sz="0" w:space="0" w:color="auto"/>
      </w:divBdr>
    </w:div>
    <w:div w:id="310671813">
      <w:bodyDiv w:val="1"/>
      <w:marLeft w:val="0"/>
      <w:marRight w:val="0"/>
      <w:marTop w:val="0"/>
      <w:marBottom w:val="0"/>
      <w:divBdr>
        <w:top w:val="none" w:sz="0" w:space="0" w:color="auto"/>
        <w:left w:val="none" w:sz="0" w:space="0" w:color="auto"/>
        <w:bottom w:val="none" w:sz="0" w:space="0" w:color="auto"/>
        <w:right w:val="none" w:sz="0" w:space="0" w:color="auto"/>
      </w:divBdr>
    </w:div>
    <w:div w:id="330641781">
      <w:bodyDiv w:val="1"/>
      <w:marLeft w:val="0"/>
      <w:marRight w:val="0"/>
      <w:marTop w:val="0"/>
      <w:marBottom w:val="0"/>
      <w:divBdr>
        <w:top w:val="none" w:sz="0" w:space="0" w:color="auto"/>
        <w:left w:val="none" w:sz="0" w:space="0" w:color="auto"/>
        <w:bottom w:val="none" w:sz="0" w:space="0" w:color="auto"/>
        <w:right w:val="none" w:sz="0" w:space="0" w:color="auto"/>
      </w:divBdr>
    </w:div>
    <w:div w:id="566456900">
      <w:bodyDiv w:val="1"/>
      <w:marLeft w:val="0"/>
      <w:marRight w:val="0"/>
      <w:marTop w:val="0"/>
      <w:marBottom w:val="0"/>
      <w:divBdr>
        <w:top w:val="none" w:sz="0" w:space="0" w:color="auto"/>
        <w:left w:val="none" w:sz="0" w:space="0" w:color="auto"/>
        <w:bottom w:val="none" w:sz="0" w:space="0" w:color="auto"/>
        <w:right w:val="none" w:sz="0" w:space="0" w:color="auto"/>
      </w:divBdr>
    </w:div>
    <w:div w:id="758915850">
      <w:bodyDiv w:val="1"/>
      <w:marLeft w:val="0"/>
      <w:marRight w:val="0"/>
      <w:marTop w:val="0"/>
      <w:marBottom w:val="0"/>
      <w:divBdr>
        <w:top w:val="none" w:sz="0" w:space="0" w:color="auto"/>
        <w:left w:val="none" w:sz="0" w:space="0" w:color="auto"/>
        <w:bottom w:val="none" w:sz="0" w:space="0" w:color="auto"/>
        <w:right w:val="none" w:sz="0" w:space="0" w:color="auto"/>
      </w:divBdr>
    </w:div>
    <w:div w:id="836072123">
      <w:bodyDiv w:val="1"/>
      <w:marLeft w:val="0"/>
      <w:marRight w:val="0"/>
      <w:marTop w:val="0"/>
      <w:marBottom w:val="0"/>
      <w:divBdr>
        <w:top w:val="none" w:sz="0" w:space="0" w:color="auto"/>
        <w:left w:val="none" w:sz="0" w:space="0" w:color="auto"/>
        <w:bottom w:val="none" w:sz="0" w:space="0" w:color="auto"/>
        <w:right w:val="none" w:sz="0" w:space="0" w:color="auto"/>
      </w:divBdr>
      <w:divsChild>
        <w:div w:id="1852991009">
          <w:marLeft w:val="0"/>
          <w:marRight w:val="0"/>
          <w:marTop w:val="0"/>
          <w:marBottom w:val="0"/>
          <w:divBdr>
            <w:top w:val="none" w:sz="0" w:space="0" w:color="auto"/>
            <w:left w:val="none" w:sz="0" w:space="0" w:color="auto"/>
            <w:bottom w:val="none" w:sz="0" w:space="0" w:color="auto"/>
            <w:right w:val="none" w:sz="0" w:space="0" w:color="auto"/>
          </w:divBdr>
          <w:divsChild>
            <w:div w:id="1547061720">
              <w:marLeft w:val="0"/>
              <w:marRight w:val="0"/>
              <w:marTop w:val="0"/>
              <w:marBottom w:val="0"/>
              <w:divBdr>
                <w:top w:val="none" w:sz="0" w:space="0" w:color="auto"/>
                <w:left w:val="none" w:sz="0" w:space="0" w:color="auto"/>
                <w:bottom w:val="none" w:sz="0" w:space="0" w:color="auto"/>
                <w:right w:val="none" w:sz="0" w:space="0" w:color="auto"/>
              </w:divBdr>
              <w:divsChild>
                <w:div w:id="941842901">
                  <w:marLeft w:val="0"/>
                  <w:marRight w:val="0"/>
                  <w:marTop w:val="0"/>
                  <w:marBottom w:val="0"/>
                  <w:divBdr>
                    <w:top w:val="none" w:sz="0" w:space="0" w:color="auto"/>
                    <w:left w:val="none" w:sz="0" w:space="0" w:color="auto"/>
                    <w:bottom w:val="none" w:sz="0" w:space="0" w:color="auto"/>
                    <w:right w:val="none" w:sz="0" w:space="0" w:color="auto"/>
                  </w:divBdr>
                  <w:divsChild>
                    <w:div w:id="79986491">
                      <w:marLeft w:val="0"/>
                      <w:marRight w:val="0"/>
                      <w:marTop w:val="0"/>
                      <w:marBottom w:val="0"/>
                      <w:divBdr>
                        <w:top w:val="none" w:sz="0" w:space="0" w:color="auto"/>
                        <w:left w:val="none" w:sz="0" w:space="0" w:color="auto"/>
                        <w:bottom w:val="none" w:sz="0" w:space="0" w:color="auto"/>
                        <w:right w:val="none" w:sz="0" w:space="0" w:color="auto"/>
                      </w:divBdr>
                      <w:divsChild>
                        <w:div w:id="656420363">
                          <w:marLeft w:val="0"/>
                          <w:marRight w:val="0"/>
                          <w:marTop w:val="0"/>
                          <w:marBottom w:val="0"/>
                          <w:divBdr>
                            <w:top w:val="none" w:sz="0" w:space="0" w:color="auto"/>
                            <w:left w:val="none" w:sz="0" w:space="0" w:color="auto"/>
                            <w:bottom w:val="none" w:sz="0" w:space="0" w:color="auto"/>
                            <w:right w:val="none" w:sz="0" w:space="0" w:color="auto"/>
                          </w:divBdr>
                          <w:divsChild>
                            <w:div w:id="1851866407">
                              <w:marLeft w:val="0"/>
                              <w:marRight w:val="0"/>
                              <w:marTop w:val="0"/>
                              <w:marBottom w:val="0"/>
                              <w:divBdr>
                                <w:top w:val="none" w:sz="0" w:space="0" w:color="auto"/>
                                <w:left w:val="none" w:sz="0" w:space="0" w:color="auto"/>
                                <w:bottom w:val="none" w:sz="0" w:space="0" w:color="auto"/>
                                <w:right w:val="none" w:sz="0" w:space="0" w:color="auto"/>
                              </w:divBdr>
                              <w:divsChild>
                                <w:div w:id="2083409785">
                                  <w:marLeft w:val="0"/>
                                  <w:marRight w:val="0"/>
                                  <w:marTop w:val="0"/>
                                  <w:marBottom w:val="0"/>
                                  <w:divBdr>
                                    <w:top w:val="none" w:sz="0" w:space="0" w:color="auto"/>
                                    <w:left w:val="none" w:sz="0" w:space="0" w:color="auto"/>
                                    <w:bottom w:val="none" w:sz="0" w:space="0" w:color="auto"/>
                                    <w:right w:val="none" w:sz="0" w:space="0" w:color="auto"/>
                                  </w:divBdr>
                                  <w:divsChild>
                                    <w:div w:id="1985814780">
                                      <w:marLeft w:val="0"/>
                                      <w:marRight w:val="0"/>
                                      <w:marTop w:val="0"/>
                                      <w:marBottom w:val="0"/>
                                      <w:divBdr>
                                        <w:top w:val="none" w:sz="0" w:space="0" w:color="auto"/>
                                        <w:left w:val="none" w:sz="0" w:space="0" w:color="auto"/>
                                        <w:bottom w:val="none" w:sz="0" w:space="0" w:color="auto"/>
                                        <w:right w:val="none" w:sz="0" w:space="0" w:color="auto"/>
                                      </w:divBdr>
                                      <w:divsChild>
                                        <w:div w:id="1551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509135">
      <w:bodyDiv w:val="1"/>
      <w:marLeft w:val="0"/>
      <w:marRight w:val="0"/>
      <w:marTop w:val="0"/>
      <w:marBottom w:val="0"/>
      <w:divBdr>
        <w:top w:val="none" w:sz="0" w:space="0" w:color="auto"/>
        <w:left w:val="none" w:sz="0" w:space="0" w:color="auto"/>
        <w:bottom w:val="none" w:sz="0" w:space="0" w:color="auto"/>
        <w:right w:val="none" w:sz="0" w:space="0" w:color="auto"/>
      </w:divBdr>
    </w:div>
    <w:div w:id="1145782115">
      <w:bodyDiv w:val="1"/>
      <w:marLeft w:val="0"/>
      <w:marRight w:val="0"/>
      <w:marTop w:val="0"/>
      <w:marBottom w:val="0"/>
      <w:divBdr>
        <w:top w:val="none" w:sz="0" w:space="0" w:color="auto"/>
        <w:left w:val="none" w:sz="0" w:space="0" w:color="auto"/>
        <w:bottom w:val="none" w:sz="0" w:space="0" w:color="auto"/>
        <w:right w:val="none" w:sz="0" w:space="0" w:color="auto"/>
      </w:divBdr>
    </w:div>
    <w:div w:id="1611467935">
      <w:bodyDiv w:val="1"/>
      <w:marLeft w:val="0"/>
      <w:marRight w:val="0"/>
      <w:marTop w:val="0"/>
      <w:marBottom w:val="0"/>
      <w:divBdr>
        <w:top w:val="none" w:sz="0" w:space="0" w:color="auto"/>
        <w:left w:val="none" w:sz="0" w:space="0" w:color="auto"/>
        <w:bottom w:val="none" w:sz="0" w:space="0" w:color="auto"/>
        <w:right w:val="none" w:sz="0" w:space="0" w:color="auto"/>
      </w:divBdr>
    </w:div>
    <w:div w:id="1728532757">
      <w:bodyDiv w:val="1"/>
      <w:marLeft w:val="0"/>
      <w:marRight w:val="0"/>
      <w:marTop w:val="0"/>
      <w:marBottom w:val="0"/>
      <w:divBdr>
        <w:top w:val="none" w:sz="0" w:space="0" w:color="auto"/>
        <w:left w:val="none" w:sz="0" w:space="0" w:color="auto"/>
        <w:bottom w:val="none" w:sz="0" w:space="0" w:color="auto"/>
        <w:right w:val="none" w:sz="0" w:space="0" w:color="auto"/>
      </w:divBdr>
    </w:div>
    <w:div w:id="1811701539">
      <w:bodyDiv w:val="1"/>
      <w:marLeft w:val="0"/>
      <w:marRight w:val="0"/>
      <w:marTop w:val="0"/>
      <w:marBottom w:val="0"/>
      <w:divBdr>
        <w:top w:val="none" w:sz="0" w:space="0" w:color="auto"/>
        <w:left w:val="none" w:sz="0" w:space="0" w:color="auto"/>
        <w:bottom w:val="none" w:sz="0" w:space="0" w:color="auto"/>
        <w:right w:val="none" w:sz="0" w:space="0" w:color="auto"/>
      </w:divBdr>
    </w:div>
    <w:div w:id="200600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3947\Application%20Data\Microsoft\Templates\Jetro_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F4660-762F-46B2-A5A2-5E5B2239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Jetro_E.dot</Template>
  <TotalTime>262</TotalTime>
  <Pages>18</Pages>
  <Words>3786</Words>
  <Characters>21603</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Nippon Koei Co., Ltd.</Company>
  <LinksUpToDate>false</LinksUpToDate>
  <CharactersWithSpaces>25339</CharactersWithSpaces>
  <SharedDoc>false</SharedDoc>
  <HLinks>
    <vt:vector size="594" baseType="variant">
      <vt:variant>
        <vt:i4>1835058</vt:i4>
      </vt:variant>
      <vt:variant>
        <vt:i4>590</vt:i4>
      </vt:variant>
      <vt:variant>
        <vt:i4>0</vt:i4>
      </vt:variant>
      <vt:variant>
        <vt:i4>5</vt:i4>
      </vt:variant>
      <vt:variant>
        <vt:lpwstr/>
      </vt:variant>
      <vt:variant>
        <vt:lpwstr>_Toc315568278</vt:lpwstr>
      </vt:variant>
      <vt:variant>
        <vt:i4>1835058</vt:i4>
      </vt:variant>
      <vt:variant>
        <vt:i4>584</vt:i4>
      </vt:variant>
      <vt:variant>
        <vt:i4>0</vt:i4>
      </vt:variant>
      <vt:variant>
        <vt:i4>5</vt:i4>
      </vt:variant>
      <vt:variant>
        <vt:lpwstr/>
      </vt:variant>
      <vt:variant>
        <vt:lpwstr>_Toc315568277</vt:lpwstr>
      </vt:variant>
      <vt:variant>
        <vt:i4>1835058</vt:i4>
      </vt:variant>
      <vt:variant>
        <vt:i4>578</vt:i4>
      </vt:variant>
      <vt:variant>
        <vt:i4>0</vt:i4>
      </vt:variant>
      <vt:variant>
        <vt:i4>5</vt:i4>
      </vt:variant>
      <vt:variant>
        <vt:lpwstr/>
      </vt:variant>
      <vt:variant>
        <vt:lpwstr>_Toc315568276</vt:lpwstr>
      </vt:variant>
      <vt:variant>
        <vt:i4>1835058</vt:i4>
      </vt:variant>
      <vt:variant>
        <vt:i4>572</vt:i4>
      </vt:variant>
      <vt:variant>
        <vt:i4>0</vt:i4>
      </vt:variant>
      <vt:variant>
        <vt:i4>5</vt:i4>
      </vt:variant>
      <vt:variant>
        <vt:lpwstr/>
      </vt:variant>
      <vt:variant>
        <vt:lpwstr>_Toc315568275</vt:lpwstr>
      </vt:variant>
      <vt:variant>
        <vt:i4>1835058</vt:i4>
      </vt:variant>
      <vt:variant>
        <vt:i4>566</vt:i4>
      </vt:variant>
      <vt:variant>
        <vt:i4>0</vt:i4>
      </vt:variant>
      <vt:variant>
        <vt:i4>5</vt:i4>
      </vt:variant>
      <vt:variant>
        <vt:lpwstr/>
      </vt:variant>
      <vt:variant>
        <vt:lpwstr>_Toc315568274</vt:lpwstr>
      </vt:variant>
      <vt:variant>
        <vt:i4>1835058</vt:i4>
      </vt:variant>
      <vt:variant>
        <vt:i4>560</vt:i4>
      </vt:variant>
      <vt:variant>
        <vt:i4>0</vt:i4>
      </vt:variant>
      <vt:variant>
        <vt:i4>5</vt:i4>
      </vt:variant>
      <vt:variant>
        <vt:lpwstr/>
      </vt:variant>
      <vt:variant>
        <vt:lpwstr>_Toc315568273</vt:lpwstr>
      </vt:variant>
      <vt:variant>
        <vt:i4>1835058</vt:i4>
      </vt:variant>
      <vt:variant>
        <vt:i4>554</vt:i4>
      </vt:variant>
      <vt:variant>
        <vt:i4>0</vt:i4>
      </vt:variant>
      <vt:variant>
        <vt:i4>5</vt:i4>
      </vt:variant>
      <vt:variant>
        <vt:lpwstr/>
      </vt:variant>
      <vt:variant>
        <vt:lpwstr>_Toc315568272</vt:lpwstr>
      </vt:variant>
      <vt:variant>
        <vt:i4>1835058</vt:i4>
      </vt:variant>
      <vt:variant>
        <vt:i4>548</vt:i4>
      </vt:variant>
      <vt:variant>
        <vt:i4>0</vt:i4>
      </vt:variant>
      <vt:variant>
        <vt:i4>5</vt:i4>
      </vt:variant>
      <vt:variant>
        <vt:lpwstr/>
      </vt:variant>
      <vt:variant>
        <vt:lpwstr>_Toc315568271</vt:lpwstr>
      </vt:variant>
      <vt:variant>
        <vt:i4>1835058</vt:i4>
      </vt:variant>
      <vt:variant>
        <vt:i4>542</vt:i4>
      </vt:variant>
      <vt:variant>
        <vt:i4>0</vt:i4>
      </vt:variant>
      <vt:variant>
        <vt:i4>5</vt:i4>
      </vt:variant>
      <vt:variant>
        <vt:lpwstr/>
      </vt:variant>
      <vt:variant>
        <vt:lpwstr>_Toc315568270</vt:lpwstr>
      </vt:variant>
      <vt:variant>
        <vt:i4>1900594</vt:i4>
      </vt:variant>
      <vt:variant>
        <vt:i4>536</vt:i4>
      </vt:variant>
      <vt:variant>
        <vt:i4>0</vt:i4>
      </vt:variant>
      <vt:variant>
        <vt:i4>5</vt:i4>
      </vt:variant>
      <vt:variant>
        <vt:lpwstr/>
      </vt:variant>
      <vt:variant>
        <vt:lpwstr>_Toc315568269</vt:lpwstr>
      </vt:variant>
      <vt:variant>
        <vt:i4>1900594</vt:i4>
      </vt:variant>
      <vt:variant>
        <vt:i4>530</vt:i4>
      </vt:variant>
      <vt:variant>
        <vt:i4>0</vt:i4>
      </vt:variant>
      <vt:variant>
        <vt:i4>5</vt:i4>
      </vt:variant>
      <vt:variant>
        <vt:lpwstr/>
      </vt:variant>
      <vt:variant>
        <vt:lpwstr>_Toc315568268</vt:lpwstr>
      </vt:variant>
      <vt:variant>
        <vt:i4>1900594</vt:i4>
      </vt:variant>
      <vt:variant>
        <vt:i4>524</vt:i4>
      </vt:variant>
      <vt:variant>
        <vt:i4>0</vt:i4>
      </vt:variant>
      <vt:variant>
        <vt:i4>5</vt:i4>
      </vt:variant>
      <vt:variant>
        <vt:lpwstr/>
      </vt:variant>
      <vt:variant>
        <vt:lpwstr>_Toc315568267</vt:lpwstr>
      </vt:variant>
      <vt:variant>
        <vt:i4>1900594</vt:i4>
      </vt:variant>
      <vt:variant>
        <vt:i4>518</vt:i4>
      </vt:variant>
      <vt:variant>
        <vt:i4>0</vt:i4>
      </vt:variant>
      <vt:variant>
        <vt:i4>5</vt:i4>
      </vt:variant>
      <vt:variant>
        <vt:lpwstr/>
      </vt:variant>
      <vt:variant>
        <vt:lpwstr>_Toc315568266</vt:lpwstr>
      </vt:variant>
      <vt:variant>
        <vt:i4>1900594</vt:i4>
      </vt:variant>
      <vt:variant>
        <vt:i4>512</vt:i4>
      </vt:variant>
      <vt:variant>
        <vt:i4>0</vt:i4>
      </vt:variant>
      <vt:variant>
        <vt:i4>5</vt:i4>
      </vt:variant>
      <vt:variant>
        <vt:lpwstr/>
      </vt:variant>
      <vt:variant>
        <vt:lpwstr>_Toc315568265</vt:lpwstr>
      </vt:variant>
      <vt:variant>
        <vt:i4>1900594</vt:i4>
      </vt:variant>
      <vt:variant>
        <vt:i4>506</vt:i4>
      </vt:variant>
      <vt:variant>
        <vt:i4>0</vt:i4>
      </vt:variant>
      <vt:variant>
        <vt:i4>5</vt:i4>
      </vt:variant>
      <vt:variant>
        <vt:lpwstr/>
      </vt:variant>
      <vt:variant>
        <vt:lpwstr>_Toc315568264</vt:lpwstr>
      </vt:variant>
      <vt:variant>
        <vt:i4>1900594</vt:i4>
      </vt:variant>
      <vt:variant>
        <vt:i4>500</vt:i4>
      </vt:variant>
      <vt:variant>
        <vt:i4>0</vt:i4>
      </vt:variant>
      <vt:variant>
        <vt:i4>5</vt:i4>
      </vt:variant>
      <vt:variant>
        <vt:lpwstr/>
      </vt:variant>
      <vt:variant>
        <vt:lpwstr>_Toc315568263</vt:lpwstr>
      </vt:variant>
      <vt:variant>
        <vt:i4>1900594</vt:i4>
      </vt:variant>
      <vt:variant>
        <vt:i4>494</vt:i4>
      </vt:variant>
      <vt:variant>
        <vt:i4>0</vt:i4>
      </vt:variant>
      <vt:variant>
        <vt:i4>5</vt:i4>
      </vt:variant>
      <vt:variant>
        <vt:lpwstr/>
      </vt:variant>
      <vt:variant>
        <vt:lpwstr>_Toc315568262</vt:lpwstr>
      </vt:variant>
      <vt:variant>
        <vt:i4>1900594</vt:i4>
      </vt:variant>
      <vt:variant>
        <vt:i4>488</vt:i4>
      </vt:variant>
      <vt:variant>
        <vt:i4>0</vt:i4>
      </vt:variant>
      <vt:variant>
        <vt:i4>5</vt:i4>
      </vt:variant>
      <vt:variant>
        <vt:lpwstr/>
      </vt:variant>
      <vt:variant>
        <vt:lpwstr>_Toc315568261</vt:lpwstr>
      </vt:variant>
      <vt:variant>
        <vt:i4>1900594</vt:i4>
      </vt:variant>
      <vt:variant>
        <vt:i4>482</vt:i4>
      </vt:variant>
      <vt:variant>
        <vt:i4>0</vt:i4>
      </vt:variant>
      <vt:variant>
        <vt:i4>5</vt:i4>
      </vt:variant>
      <vt:variant>
        <vt:lpwstr/>
      </vt:variant>
      <vt:variant>
        <vt:lpwstr>_Toc315568260</vt:lpwstr>
      </vt:variant>
      <vt:variant>
        <vt:i4>1966130</vt:i4>
      </vt:variant>
      <vt:variant>
        <vt:i4>476</vt:i4>
      </vt:variant>
      <vt:variant>
        <vt:i4>0</vt:i4>
      </vt:variant>
      <vt:variant>
        <vt:i4>5</vt:i4>
      </vt:variant>
      <vt:variant>
        <vt:lpwstr/>
      </vt:variant>
      <vt:variant>
        <vt:lpwstr>_Toc315568259</vt:lpwstr>
      </vt:variant>
      <vt:variant>
        <vt:i4>1966130</vt:i4>
      </vt:variant>
      <vt:variant>
        <vt:i4>470</vt:i4>
      </vt:variant>
      <vt:variant>
        <vt:i4>0</vt:i4>
      </vt:variant>
      <vt:variant>
        <vt:i4>5</vt:i4>
      </vt:variant>
      <vt:variant>
        <vt:lpwstr/>
      </vt:variant>
      <vt:variant>
        <vt:lpwstr>_Toc315568258</vt:lpwstr>
      </vt:variant>
      <vt:variant>
        <vt:i4>1966130</vt:i4>
      </vt:variant>
      <vt:variant>
        <vt:i4>464</vt:i4>
      </vt:variant>
      <vt:variant>
        <vt:i4>0</vt:i4>
      </vt:variant>
      <vt:variant>
        <vt:i4>5</vt:i4>
      </vt:variant>
      <vt:variant>
        <vt:lpwstr/>
      </vt:variant>
      <vt:variant>
        <vt:lpwstr>_Toc315568257</vt:lpwstr>
      </vt:variant>
      <vt:variant>
        <vt:i4>1966130</vt:i4>
      </vt:variant>
      <vt:variant>
        <vt:i4>458</vt:i4>
      </vt:variant>
      <vt:variant>
        <vt:i4>0</vt:i4>
      </vt:variant>
      <vt:variant>
        <vt:i4>5</vt:i4>
      </vt:variant>
      <vt:variant>
        <vt:lpwstr/>
      </vt:variant>
      <vt:variant>
        <vt:lpwstr>_Toc315568256</vt:lpwstr>
      </vt:variant>
      <vt:variant>
        <vt:i4>1966130</vt:i4>
      </vt:variant>
      <vt:variant>
        <vt:i4>452</vt:i4>
      </vt:variant>
      <vt:variant>
        <vt:i4>0</vt:i4>
      </vt:variant>
      <vt:variant>
        <vt:i4>5</vt:i4>
      </vt:variant>
      <vt:variant>
        <vt:lpwstr/>
      </vt:variant>
      <vt:variant>
        <vt:lpwstr>_Toc315568255</vt:lpwstr>
      </vt:variant>
      <vt:variant>
        <vt:i4>1966130</vt:i4>
      </vt:variant>
      <vt:variant>
        <vt:i4>446</vt:i4>
      </vt:variant>
      <vt:variant>
        <vt:i4>0</vt:i4>
      </vt:variant>
      <vt:variant>
        <vt:i4>5</vt:i4>
      </vt:variant>
      <vt:variant>
        <vt:lpwstr/>
      </vt:variant>
      <vt:variant>
        <vt:lpwstr>_Toc315568254</vt:lpwstr>
      </vt:variant>
      <vt:variant>
        <vt:i4>1966130</vt:i4>
      </vt:variant>
      <vt:variant>
        <vt:i4>440</vt:i4>
      </vt:variant>
      <vt:variant>
        <vt:i4>0</vt:i4>
      </vt:variant>
      <vt:variant>
        <vt:i4>5</vt:i4>
      </vt:variant>
      <vt:variant>
        <vt:lpwstr/>
      </vt:variant>
      <vt:variant>
        <vt:lpwstr>_Toc315568253</vt:lpwstr>
      </vt:variant>
      <vt:variant>
        <vt:i4>1966130</vt:i4>
      </vt:variant>
      <vt:variant>
        <vt:i4>434</vt:i4>
      </vt:variant>
      <vt:variant>
        <vt:i4>0</vt:i4>
      </vt:variant>
      <vt:variant>
        <vt:i4>5</vt:i4>
      </vt:variant>
      <vt:variant>
        <vt:lpwstr/>
      </vt:variant>
      <vt:variant>
        <vt:lpwstr>_Toc315568252</vt:lpwstr>
      </vt:variant>
      <vt:variant>
        <vt:i4>1966130</vt:i4>
      </vt:variant>
      <vt:variant>
        <vt:i4>428</vt:i4>
      </vt:variant>
      <vt:variant>
        <vt:i4>0</vt:i4>
      </vt:variant>
      <vt:variant>
        <vt:i4>5</vt:i4>
      </vt:variant>
      <vt:variant>
        <vt:lpwstr/>
      </vt:variant>
      <vt:variant>
        <vt:lpwstr>_Toc315568251</vt:lpwstr>
      </vt:variant>
      <vt:variant>
        <vt:i4>1966130</vt:i4>
      </vt:variant>
      <vt:variant>
        <vt:i4>422</vt:i4>
      </vt:variant>
      <vt:variant>
        <vt:i4>0</vt:i4>
      </vt:variant>
      <vt:variant>
        <vt:i4>5</vt:i4>
      </vt:variant>
      <vt:variant>
        <vt:lpwstr/>
      </vt:variant>
      <vt:variant>
        <vt:lpwstr>_Toc315568250</vt:lpwstr>
      </vt:variant>
      <vt:variant>
        <vt:i4>2031666</vt:i4>
      </vt:variant>
      <vt:variant>
        <vt:i4>416</vt:i4>
      </vt:variant>
      <vt:variant>
        <vt:i4>0</vt:i4>
      </vt:variant>
      <vt:variant>
        <vt:i4>5</vt:i4>
      </vt:variant>
      <vt:variant>
        <vt:lpwstr/>
      </vt:variant>
      <vt:variant>
        <vt:lpwstr>_Toc315568249</vt:lpwstr>
      </vt:variant>
      <vt:variant>
        <vt:i4>2031666</vt:i4>
      </vt:variant>
      <vt:variant>
        <vt:i4>410</vt:i4>
      </vt:variant>
      <vt:variant>
        <vt:i4>0</vt:i4>
      </vt:variant>
      <vt:variant>
        <vt:i4>5</vt:i4>
      </vt:variant>
      <vt:variant>
        <vt:lpwstr/>
      </vt:variant>
      <vt:variant>
        <vt:lpwstr>_Toc315568248</vt:lpwstr>
      </vt:variant>
      <vt:variant>
        <vt:i4>2031666</vt:i4>
      </vt:variant>
      <vt:variant>
        <vt:i4>404</vt:i4>
      </vt:variant>
      <vt:variant>
        <vt:i4>0</vt:i4>
      </vt:variant>
      <vt:variant>
        <vt:i4>5</vt:i4>
      </vt:variant>
      <vt:variant>
        <vt:lpwstr/>
      </vt:variant>
      <vt:variant>
        <vt:lpwstr>_Toc315568247</vt:lpwstr>
      </vt:variant>
      <vt:variant>
        <vt:i4>2031666</vt:i4>
      </vt:variant>
      <vt:variant>
        <vt:i4>398</vt:i4>
      </vt:variant>
      <vt:variant>
        <vt:i4>0</vt:i4>
      </vt:variant>
      <vt:variant>
        <vt:i4>5</vt:i4>
      </vt:variant>
      <vt:variant>
        <vt:lpwstr/>
      </vt:variant>
      <vt:variant>
        <vt:lpwstr>_Toc315568246</vt:lpwstr>
      </vt:variant>
      <vt:variant>
        <vt:i4>2031666</vt:i4>
      </vt:variant>
      <vt:variant>
        <vt:i4>392</vt:i4>
      </vt:variant>
      <vt:variant>
        <vt:i4>0</vt:i4>
      </vt:variant>
      <vt:variant>
        <vt:i4>5</vt:i4>
      </vt:variant>
      <vt:variant>
        <vt:lpwstr/>
      </vt:variant>
      <vt:variant>
        <vt:lpwstr>_Toc315568245</vt:lpwstr>
      </vt:variant>
      <vt:variant>
        <vt:i4>2031666</vt:i4>
      </vt:variant>
      <vt:variant>
        <vt:i4>386</vt:i4>
      </vt:variant>
      <vt:variant>
        <vt:i4>0</vt:i4>
      </vt:variant>
      <vt:variant>
        <vt:i4>5</vt:i4>
      </vt:variant>
      <vt:variant>
        <vt:lpwstr/>
      </vt:variant>
      <vt:variant>
        <vt:lpwstr>_Toc315568244</vt:lpwstr>
      </vt:variant>
      <vt:variant>
        <vt:i4>2031666</vt:i4>
      </vt:variant>
      <vt:variant>
        <vt:i4>380</vt:i4>
      </vt:variant>
      <vt:variant>
        <vt:i4>0</vt:i4>
      </vt:variant>
      <vt:variant>
        <vt:i4>5</vt:i4>
      </vt:variant>
      <vt:variant>
        <vt:lpwstr/>
      </vt:variant>
      <vt:variant>
        <vt:lpwstr>_Toc315568243</vt:lpwstr>
      </vt:variant>
      <vt:variant>
        <vt:i4>2031666</vt:i4>
      </vt:variant>
      <vt:variant>
        <vt:i4>374</vt:i4>
      </vt:variant>
      <vt:variant>
        <vt:i4>0</vt:i4>
      </vt:variant>
      <vt:variant>
        <vt:i4>5</vt:i4>
      </vt:variant>
      <vt:variant>
        <vt:lpwstr/>
      </vt:variant>
      <vt:variant>
        <vt:lpwstr>_Toc315568242</vt:lpwstr>
      </vt:variant>
      <vt:variant>
        <vt:i4>2031666</vt:i4>
      </vt:variant>
      <vt:variant>
        <vt:i4>368</vt:i4>
      </vt:variant>
      <vt:variant>
        <vt:i4>0</vt:i4>
      </vt:variant>
      <vt:variant>
        <vt:i4>5</vt:i4>
      </vt:variant>
      <vt:variant>
        <vt:lpwstr/>
      </vt:variant>
      <vt:variant>
        <vt:lpwstr>_Toc315568241</vt:lpwstr>
      </vt:variant>
      <vt:variant>
        <vt:i4>2031666</vt:i4>
      </vt:variant>
      <vt:variant>
        <vt:i4>362</vt:i4>
      </vt:variant>
      <vt:variant>
        <vt:i4>0</vt:i4>
      </vt:variant>
      <vt:variant>
        <vt:i4>5</vt:i4>
      </vt:variant>
      <vt:variant>
        <vt:lpwstr/>
      </vt:variant>
      <vt:variant>
        <vt:lpwstr>_Toc315568240</vt:lpwstr>
      </vt:variant>
      <vt:variant>
        <vt:i4>1572914</vt:i4>
      </vt:variant>
      <vt:variant>
        <vt:i4>356</vt:i4>
      </vt:variant>
      <vt:variant>
        <vt:i4>0</vt:i4>
      </vt:variant>
      <vt:variant>
        <vt:i4>5</vt:i4>
      </vt:variant>
      <vt:variant>
        <vt:lpwstr/>
      </vt:variant>
      <vt:variant>
        <vt:lpwstr>_Toc315568239</vt:lpwstr>
      </vt:variant>
      <vt:variant>
        <vt:i4>1572914</vt:i4>
      </vt:variant>
      <vt:variant>
        <vt:i4>350</vt:i4>
      </vt:variant>
      <vt:variant>
        <vt:i4>0</vt:i4>
      </vt:variant>
      <vt:variant>
        <vt:i4>5</vt:i4>
      </vt:variant>
      <vt:variant>
        <vt:lpwstr/>
      </vt:variant>
      <vt:variant>
        <vt:lpwstr>_Toc315568238</vt:lpwstr>
      </vt:variant>
      <vt:variant>
        <vt:i4>1572914</vt:i4>
      </vt:variant>
      <vt:variant>
        <vt:i4>344</vt:i4>
      </vt:variant>
      <vt:variant>
        <vt:i4>0</vt:i4>
      </vt:variant>
      <vt:variant>
        <vt:i4>5</vt:i4>
      </vt:variant>
      <vt:variant>
        <vt:lpwstr/>
      </vt:variant>
      <vt:variant>
        <vt:lpwstr>_Toc315568237</vt:lpwstr>
      </vt:variant>
      <vt:variant>
        <vt:i4>1572914</vt:i4>
      </vt:variant>
      <vt:variant>
        <vt:i4>338</vt:i4>
      </vt:variant>
      <vt:variant>
        <vt:i4>0</vt:i4>
      </vt:variant>
      <vt:variant>
        <vt:i4>5</vt:i4>
      </vt:variant>
      <vt:variant>
        <vt:lpwstr/>
      </vt:variant>
      <vt:variant>
        <vt:lpwstr>_Toc315568236</vt:lpwstr>
      </vt:variant>
      <vt:variant>
        <vt:i4>1572914</vt:i4>
      </vt:variant>
      <vt:variant>
        <vt:i4>332</vt:i4>
      </vt:variant>
      <vt:variant>
        <vt:i4>0</vt:i4>
      </vt:variant>
      <vt:variant>
        <vt:i4>5</vt:i4>
      </vt:variant>
      <vt:variant>
        <vt:lpwstr/>
      </vt:variant>
      <vt:variant>
        <vt:lpwstr>_Toc315568235</vt:lpwstr>
      </vt:variant>
      <vt:variant>
        <vt:i4>1572914</vt:i4>
      </vt:variant>
      <vt:variant>
        <vt:i4>326</vt:i4>
      </vt:variant>
      <vt:variant>
        <vt:i4>0</vt:i4>
      </vt:variant>
      <vt:variant>
        <vt:i4>5</vt:i4>
      </vt:variant>
      <vt:variant>
        <vt:lpwstr/>
      </vt:variant>
      <vt:variant>
        <vt:lpwstr>_Toc315568234</vt:lpwstr>
      </vt:variant>
      <vt:variant>
        <vt:i4>1572914</vt:i4>
      </vt:variant>
      <vt:variant>
        <vt:i4>320</vt:i4>
      </vt:variant>
      <vt:variant>
        <vt:i4>0</vt:i4>
      </vt:variant>
      <vt:variant>
        <vt:i4>5</vt:i4>
      </vt:variant>
      <vt:variant>
        <vt:lpwstr/>
      </vt:variant>
      <vt:variant>
        <vt:lpwstr>_Toc315568233</vt:lpwstr>
      </vt:variant>
      <vt:variant>
        <vt:i4>1572914</vt:i4>
      </vt:variant>
      <vt:variant>
        <vt:i4>314</vt:i4>
      </vt:variant>
      <vt:variant>
        <vt:i4>0</vt:i4>
      </vt:variant>
      <vt:variant>
        <vt:i4>5</vt:i4>
      </vt:variant>
      <vt:variant>
        <vt:lpwstr/>
      </vt:variant>
      <vt:variant>
        <vt:lpwstr>_Toc315568232</vt:lpwstr>
      </vt:variant>
      <vt:variant>
        <vt:i4>1572914</vt:i4>
      </vt:variant>
      <vt:variant>
        <vt:i4>308</vt:i4>
      </vt:variant>
      <vt:variant>
        <vt:i4>0</vt:i4>
      </vt:variant>
      <vt:variant>
        <vt:i4>5</vt:i4>
      </vt:variant>
      <vt:variant>
        <vt:lpwstr/>
      </vt:variant>
      <vt:variant>
        <vt:lpwstr>_Toc315568231</vt:lpwstr>
      </vt:variant>
      <vt:variant>
        <vt:i4>1572914</vt:i4>
      </vt:variant>
      <vt:variant>
        <vt:i4>302</vt:i4>
      </vt:variant>
      <vt:variant>
        <vt:i4>0</vt:i4>
      </vt:variant>
      <vt:variant>
        <vt:i4>5</vt:i4>
      </vt:variant>
      <vt:variant>
        <vt:lpwstr/>
      </vt:variant>
      <vt:variant>
        <vt:lpwstr>_Toc315568230</vt:lpwstr>
      </vt:variant>
      <vt:variant>
        <vt:i4>1638450</vt:i4>
      </vt:variant>
      <vt:variant>
        <vt:i4>296</vt:i4>
      </vt:variant>
      <vt:variant>
        <vt:i4>0</vt:i4>
      </vt:variant>
      <vt:variant>
        <vt:i4>5</vt:i4>
      </vt:variant>
      <vt:variant>
        <vt:lpwstr/>
      </vt:variant>
      <vt:variant>
        <vt:lpwstr>_Toc315568229</vt:lpwstr>
      </vt:variant>
      <vt:variant>
        <vt:i4>1638450</vt:i4>
      </vt:variant>
      <vt:variant>
        <vt:i4>290</vt:i4>
      </vt:variant>
      <vt:variant>
        <vt:i4>0</vt:i4>
      </vt:variant>
      <vt:variant>
        <vt:i4>5</vt:i4>
      </vt:variant>
      <vt:variant>
        <vt:lpwstr/>
      </vt:variant>
      <vt:variant>
        <vt:lpwstr>_Toc315568228</vt:lpwstr>
      </vt:variant>
      <vt:variant>
        <vt:i4>1638450</vt:i4>
      </vt:variant>
      <vt:variant>
        <vt:i4>284</vt:i4>
      </vt:variant>
      <vt:variant>
        <vt:i4>0</vt:i4>
      </vt:variant>
      <vt:variant>
        <vt:i4>5</vt:i4>
      </vt:variant>
      <vt:variant>
        <vt:lpwstr/>
      </vt:variant>
      <vt:variant>
        <vt:lpwstr>_Toc315568227</vt:lpwstr>
      </vt:variant>
      <vt:variant>
        <vt:i4>1638450</vt:i4>
      </vt:variant>
      <vt:variant>
        <vt:i4>278</vt:i4>
      </vt:variant>
      <vt:variant>
        <vt:i4>0</vt:i4>
      </vt:variant>
      <vt:variant>
        <vt:i4>5</vt:i4>
      </vt:variant>
      <vt:variant>
        <vt:lpwstr/>
      </vt:variant>
      <vt:variant>
        <vt:lpwstr>_Toc315568226</vt:lpwstr>
      </vt:variant>
      <vt:variant>
        <vt:i4>1638450</vt:i4>
      </vt:variant>
      <vt:variant>
        <vt:i4>272</vt:i4>
      </vt:variant>
      <vt:variant>
        <vt:i4>0</vt:i4>
      </vt:variant>
      <vt:variant>
        <vt:i4>5</vt:i4>
      </vt:variant>
      <vt:variant>
        <vt:lpwstr/>
      </vt:variant>
      <vt:variant>
        <vt:lpwstr>_Toc315568225</vt:lpwstr>
      </vt:variant>
      <vt:variant>
        <vt:i4>1638450</vt:i4>
      </vt:variant>
      <vt:variant>
        <vt:i4>266</vt:i4>
      </vt:variant>
      <vt:variant>
        <vt:i4>0</vt:i4>
      </vt:variant>
      <vt:variant>
        <vt:i4>5</vt:i4>
      </vt:variant>
      <vt:variant>
        <vt:lpwstr/>
      </vt:variant>
      <vt:variant>
        <vt:lpwstr>_Toc315568224</vt:lpwstr>
      </vt:variant>
      <vt:variant>
        <vt:i4>1638450</vt:i4>
      </vt:variant>
      <vt:variant>
        <vt:i4>260</vt:i4>
      </vt:variant>
      <vt:variant>
        <vt:i4>0</vt:i4>
      </vt:variant>
      <vt:variant>
        <vt:i4>5</vt:i4>
      </vt:variant>
      <vt:variant>
        <vt:lpwstr/>
      </vt:variant>
      <vt:variant>
        <vt:lpwstr>_Toc315568223</vt:lpwstr>
      </vt:variant>
      <vt:variant>
        <vt:i4>1638450</vt:i4>
      </vt:variant>
      <vt:variant>
        <vt:i4>254</vt:i4>
      </vt:variant>
      <vt:variant>
        <vt:i4>0</vt:i4>
      </vt:variant>
      <vt:variant>
        <vt:i4>5</vt:i4>
      </vt:variant>
      <vt:variant>
        <vt:lpwstr/>
      </vt:variant>
      <vt:variant>
        <vt:lpwstr>_Toc315568222</vt:lpwstr>
      </vt:variant>
      <vt:variant>
        <vt:i4>1638450</vt:i4>
      </vt:variant>
      <vt:variant>
        <vt:i4>248</vt:i4>
      </vt:variant>
      <vt:variant>
        <vt:i4>0</vt:i4>
      </vt:variant>
      <vt:variant>
        <vt:i4>5</vt:i4>
      </vt:variant>
      <vt:variant>
        <vt:lpwstr/>
      </vt:variant>
      <vt:variant>
        <vt:lpwstr>_Toc315568221</vt:lpwstr>
      </vt:variant>
      <vt:variant>
        <vt:i4>1638450</vt:i4>
      </vt:variant>
      <vt:variant>
        <vt:i4>242</vt:i4>
      </vt:variant>
      <vt:variant>
        <vt:i4>0</vt:i4>
      </vt:variant>
      <vt:variant>
        <vt:i4>5</vt:i4>
      </vt:variant>
      <vt:variant>
        <vt:lpwstr/>
      </vt:variant>
      <vt:variant>
        <vt:lpwstr>_Toc315568220</vt:lpwstr>
      </vt:variant>
      <vt:variant>
        <vt:i4>1703986</vt:i4>
      </vt:variant>
      <vt:variant>
        <vt:i4>236</vt:i4>
      </vt:variant>
      <vt:variant>
        <vt:i4>0</vt:i4>
      </vt:variant>
      <vt:variant>
        <vt:i4>5</vt:i4>
      </vt:variant>
      <vt:variant>
        <vt:lpwstr/>
      </vt:variant>
      <vt:variant>
        <vt:lpwstr>_Toc315568219</vt:lpwstr>
      </vt:variant>
      <vt:variant>
        <vt:i4>1703986</vt:i4>
      </vt:variant>
      <vt:variant>
        <vt:i4>230</vt:i4>
      </vt:variant>
      <vt:variant>
        <vt:i4>0</vt:i4>
      </vt:variant>
      <vt:variant>
        <vt:i4>5</vt:i4>
      </vt:variant>
      <vt:variant>
        <vt:lpwstr/>
      </vt:variant>
      <vt:variant>
        <vt:lpwstr>_Toc315568218</vt:lpwstr>
      </vt:variant>
      <vt:variant>
        <vt:i4>1703986</vt:i4>
      </vt:variant>
      <vt:variant>
        <vt:i4>224</vt:i4>
      </vt:variant>
      <vt:variant>
        <vt:i4>0</vt:i4>
      </vt:variant>
      <vt:variant>
        <vt:i4>5</vt:i4>
      </vt:variant>
      <vt:variant>
        <vt:lpwstr/>
      </vt:variant>
      <vt:variant>
        <vt:lpwstr>_Toc315568217</vt:lpwstr>
      </vt:variant>
      <vt:variant>
        <vt:i4>1703986</vt:i4>
      </vt:variant>
      <vt:variant>
        <vt:i4>218</vt:i4>
      </vt:variant>
      <vt:variant>
        <vt:i4>0</vt:i4>
      </vt:variant>
      <vt:variant>
        <vt:i4>5</vt:i4>
      </vt:variant>
      <vt:variant>
        <vt:lpwstr/>
      </vt:variant>
      <vt:variant>
        <vt:lpwstr>_Toc315568216</vt:lpwstr>
      </vt:variant>
      <vt:variant>
        <vt:i4>1703986</vt:i4>
      </vt:variant>
      <vt:variant>
        <vt:i4>212</vt:i4>
      </vt:variant>
      <vt:variant>
        <vt:i4>0</vt:i4>
      </vt:variant>
      <vt:variant>
        <vt:i4>5</vt:i4>
      </vt:variant>
      <vt:variant>
        <vt:lpwstr/>
      </vt:variant>
      <vt:variant>
        <vt:lpwstr>_Toc315568215</vt:lpwstr>
      </vt:variant>
      <vt:variant>
        <vt:i4>1703986</vt:i4>
      </vt:variant>
      <vt:variant>
        <vt:i4>206</vt:i4>
      </vt:variant>
      <vt:variant>
        <vt:i4>0</vt:i4>
      </vt:variant>
      <vt:variant>
        <vt:i4>5</vt:i4>
      </vt:variant>
      <vt:variant>
        <vt:lpwstr/>
      </vt:variant>
      <vt:variant>
        <vt:lpwstr>_Toc315568214</vt:lpwstr>
      </vt:variant>
      <vt:variant>
        <vt:i4>1703986</vt:i4>
      </vt:variant>
      <vt:variant>
        <vt:i4>200</vt:i4>
      </vt:variant>
      <vt:variant>
        <vt:i4>0</vt:i4>
      </vt:variant>
      <vt:variant>
        <vt:i4>5</vt:i4>
      </vt:variant>
      <vt:variant>
        <vt:lpwstr/>
      </vt:variant>
      <vt:variant>
        <vt:lpwstr>_Toc315568213</vt:lpwstr>
      </vt:variant>
      <vt:variant>
        <vt:i4>1703986</vt:i4>
      </vt:variant>
      <vt:variant>
        <vt:i4>194</vt:i4>
      </vt:variant>
      <vt:variant>
        <vt:i4>0</vt:i4>
      </vt:variant>
      <vt:variant>
        <vt:i4>5</vt:i4>
      </vt:variant>
      <vt:variant>
        <vt:lpwstr/>
      </vt:variant>
      <vt:variant>
        <vt:lpwstr>_Toc315568212</vt:lpwstr>
      </vt:variant>
      <vt:variant>
        <vt:i4>1703986</vt:i4>
      </vt:variant>
      <vt:variant>
        <vt:i4>188</vt:i4>
      </vt:variant>
      <vt:variant>
        <vt:i4>0</vt:i4>
      </vt:variant>
      <vt:variant>
        <vt:i4>5</vt:i4>
      </vt:variant>
      <vt:variant>
        <vt:lpwstr/>
      </vt:variant>
      <vt:variant>
        <vt:lpwstr>_Toc315568211</vt:lpwstr>
      </vt:variant>
      <vt:variant>
        <vt:i4>1703986</vt:i4>
      </vt:variant>
      <vt:variant>
        <vt:i4>182</vt:i4>
      </vt:variant>
      <vt:variant>
        <vt:i4>0</vt:i4>
      </vt:variant>
      <vt:variant>
        <vt:i4>5</vt:i4>
      </vt:variant>
      <vt:variant>
        <vt:lpwstr/>
      </vt:variant>
      <vt:variant>
        <vt:lpwstr>_Toc315568210</vt:lpwstr>
      </vt:variant>
      <vt:variant>
        <vt:i4>1769522</vt:i4>
      </vt:variant>
      <vt:variant>
        <vt:i4>176</vt:i4>
      </vt:variant>
      <vt:variant>
        <vt:i4>0</vt:i4>
      </vt:variant>
      <vt:variant>
        <vt:i4>5</vt:i4>
      </vt:variant>
      <vt:variant>
        <vt:lpwstr/>
      </vt:variant>
      <vt:variant>
        <vt:lpwstr>_Toc315568209</vt:lpwstr>
      </vt:variant>
      <vt:variant>
        <vt:i4>1769522</vt:i4>
      </vt:variant>
      <vt:variant>
        <vt:i4>170</vt:i4>
      </vt:variant>
      <vt:variant>
        <vt:i4>0</vt:i4>
      </vt:variant>
      <vt:variant>
        <vt:i4>5</vt:i4>
      </vt:variant>
      <vt:variant>
        <vt:lpwstr/>
      </vt:variant>
      <vt:variant>
        <vt:lpwstr>_Toc315568208</vt:lpwstr>
      </vt:variant>
      <vt:variant>
        <vt:i4>1769522</vt:i4>
      </vt:variant>
      <vt:variant>
        <vt:i4>164</vt:i4>
      </vt:variant>
      <vt:variant>
        <vt:i4>0</vt:i4>
      </vt:variant>
      <vt:variant>
        <vt:i4>5</vt:i4>
      </vt:variant>
      <vt:variant>
        <vt:lpwstr/>
      </vt:variant>
      <vt:variant>
        <vt:lpwstr>_Toc315568207</vt:lpwstr>
      </vt:variant>
      <vt:variant>
        <vt:i4>1769522</vt:i4>
      </vt:variant>
      <vt:variant>
        <vt:i4>158</vt:i4>
      </vt:variant>
      <vt:variant>
        <vt:i4>0</vt:i4>
      </vt:variant>
      <vt:variant>
        <vt:i4>5</vt:i4>
      </vt:variant>
      <vt:variant>
        <vt:lpwstr/>
      </vt:variant>
      <vt:variant>
        <vt:lpwstr>_Toc315568206</vt:lpwstr>
      </vt:variant>
      <vt:variant>
        <vt:i4>1769522</vt:i4>
      </vt:variant>
      <vt:variant>
        <vt:i4>152</vt:i4>
      </vt:variant>
      <vt:variant>
        <vt:i4>0</vt:i4>
      </vt:variant>
      <vt:variant>
        <vt:i4>5</vt:i4>
      </vt:variant>
      <vt:variant>
        <vt:lpwstr/>
      </vt:variant>
      <vt:variant>
        <vt:lpwstr>_Toc315568205</vt:lpwstr>
      </vt:variant>
      <vt:variant>
        <vt:i4>1769522</vt:i4>
      </vt:variant>
      <vt:variant>
        <vt:i4>146</vt:i4>
      </vt:variant>
      <vt:variant>
        <vt:i4>0</vt:i4>
      </vt:variant>
      <vt:variant>
        <vt:i4>5</vt:i4>
      </vt:variant>
      <vt:variant>
        <vt:lpwstr/>
      </vt:variant>
      <vt:variant>
        <vt:lpwstr>_Toc315568204</vt:lpwstr>
      </vt:variant>
      <vt:variant>
        <vt:i4>1769522</vt:i4>
      </vt:variant>
      <vt:variant>
        <vt:i4>140</vt:i4>
      </vt:variant>
      <vt:variant>
        <vt:i4>0</vt:i4>
      </vt:variant>
      <vt:variant>
        <vt:i4>5</vt:i4>
      </vt:variant>
      <vt:variant>
        <vt:lpwstr/>
      </vt:variant>
      <vt:variant>
        <vt:lpwstr>_Toc315568203</vt:lpwstr>
      </vt:variant>
      <vt:variant>
        <vt:i4>1769522</vt:i4>
      </vt:variant>
      <vt:variant>
        <vt:i4>134</vt:i4>
      </vt:variant>
      <vt:variant>
        <vt:i4>0</vt:i4>
      </vt:variant>
      <vt:variant>
        <vt:i4>5</vt:i4>
      </vt:variant>
      <vt:variant>
        <vt:lpwstr/>
      </vt:variant>
      <vt:variant>
        <vt:lpwstr>_Toc315568202</vt:lpwstr>
      </vt:variant>
      <vt:variant>
        <vt:i4>1769522</vt:i4>
      </vt:variant>
      <vt:variant>
        <vt:i4>128</vt:i4>
      </vt:variant>
      <vt:variant>
        <vt:i4>0</vt:i4>
      </vt:variant>
      <vt:variant>
        <vt:i4>5</vt:i4>
      </vt:variant>
      <vt:variant>
        <vt:lpwstr/>
      </vt:variant>
      <vt:variant>
        <vt:lpwstr>_Toc315568201</vt:lpwstr>
      </vt:variant>
      <vt:variant>
        <vt:i4>1769522</vt:i4>
      </vt:variant>
      <vt:variant>
        <vt:i4>122</vt:i4>
      </vt:variant>
      <vt:variant>
        <vt:i4>0</vt:i4>
      </vt:variant>
      <vt:variant>
        <vt:i4>5</vt:i4>
      </vt:variant>
      <vt:variant>
        <vt:lpwstr/>
      </vt:variant>
      <vt:variant>
        <vt:lpwstr>_Toc315568200</vt:lpwstr>
      </vt:variant>
      <vt:variant>
        <vt:i4>1179697</vt:i4>
      </vt:variant>
      <vt:variant>
        <vt:i4>116</vt:i4>
      </vt:variant>
      <vt:variant>
        <vt:i4>0</vt:i4>
      </vt:variant>
      <vt:variant>
        <vt:i4>5</vt:i4>
      </vt:variant>
      <vt:variant>
        <vt:lpwstr/>
      </vt:variant>
      <vt:variant>
        <vt:lpwstr>_Toc315568199</vt:lpwstr>
      </vt:variant>
      <vt:variant>
        <vt:i4>1179697</vt:i4>
      </vt:variant>
      <vt:variant>
        <vt:i4>110</vt:i4>
      </vt:variant>
      <vt:variant>
        <vt:i4>0</vt:i4>
      </vt:variant>
      <vt:variant>
        <vt:i4>5</vt:i4>
      </vt:variant>
      <vt:variant>
        <vt:lpwstr/>
      </vt:variant>
      <vt:variant>
        <vt:lpwstr>_Toc315568198</vt:lpwstr>
      </vt:variant>
      <vt:variant>
        <vt:i4>1179697</vt:i4>
      </vt:variant>
      <vt:variant>
        <vt:i4>104</vt:i4>
      </vt:variant>
      <vt:variant>
        <vt:i4>0</vt:i4>
      </vt:variant>
      <vt:variant>
        <vt:i4>5</vt:i4>
      </vt:variant>
      <vt:variant>
        <vt:lpwstr/>
      </vt:variant>
      <vt:variant>
        <vt:lpwstr>_Toc315568197</vt:lpwstr>
      </vt:variant>
      <vt:variant>
        <vt:i4>1179697</vt:i4>
      </vt:variant>
      <vt:variant>
        <vt:i4>98</vt:i4>
      </vt:variant>
      <vt:variant>
        <vt:i4>0</vt:i4>
      </vt:variant>
      <vt:variant>
        <vt:i4>5</vt:i4>
      </vt:variant>
      <vt:variant>
        <vt:lpwstr/>
      </vt:variant>
      <vt:variant>
        <vt:lpwstr>_Toc315568196</vt:lpwstr>
      </vt:variant>
      <vt:variant>
        <vt:i4>1179697</vt:i4>
      </vt:variant>
      <vt:variant>
        <vt:i4>92</vt:i4>
      </vt:variant>
      <vt:variant>
        <vt:i4>0</vt:i4>
      </vt:variant>
      <vt:variant>
        <vt:i4>5</vt:i4>
      </vt:variant>
      <vt:variant>
        <vt:lpwstr/>
      </vt:variant>
      <vt:variant>
        <vt:lpwstr>_Toc315568195</vt:lpwstr>
      </vt:variant>
      <vt:variant>
        <vt:i4>1179697</vt:i4>
      </vt:variant>
      <vt:variant>
        <vt:i4>86</vt:i4>
      </vt:variant>
      <vt:variant>
        <vt:i4>0</vt:i4>
      </vt:variant>
      <vt:variant>
        <vt:i4>5</vt:i4>
      </vt:variant>
      <vt:variant>
        <vt:lpwstr/>
      </vt:variant>
      <vt:variant>
        <vt:lpwstr>_Toc315568194</vt:lpwstr>
      </vt:variant>
      <vt:variant>
        <vt:i4>1179697</vt:i4>
      </vt:variant>
      <vt:variant>
        <vt:i4>80</vt:i4>
      </vt:variant>
      <vt:variant>
        <vt:i4>0</vt:i4>
      </vt:variant>
      <vt:variant>
        <vt:i4>5</vt:i4>
      </vt:variant>
      <vt:variant>
        <vt:lpwstr/>
      </vt:variant>
      <vt:variant>
        <vt:lpwstr>_Toc315568193</vt:lpwstr>
      </vt:variant>
      <vt:variant>
        <vt:i4>1179697</vt:i4>
      </vt:variant>
      <vt:variant>
        <vt:i4>74</vt:i4>
      </vt:variant>
      <vt:variant>
        <vt:i4>0</vt:i4>
      </vt:variant>
      <vt:variant>
        <vt:i4>5</vt:i4>
      </vt:variant>
      <vt:variant>
        <vt:lpwstr/>
      </vt:variant>
      <vt:variant>
        <vt:lpwstr>_Toc315568192</vt:lpwstr>
      </vt:variant>
      <vt:variant>
        <vt:i4>1179697</vt:i4>
      </vt:variant>
      <vt:variant>
        <vt:i4>68</vt:i4>
      </vt:variant>
      <vt:variant>
        <vt:i4>0</vt:i4>
      </vt:variant>
      <vt:variant>
        <vt:i4>5</vt:i4>
      </vt:variant>
      <vt:variant>
        <vt:lpwstr/>
      </vt:variant>
      <vt:variant>
        <vt:lpwstr>_Toc315568191</vt:lpwstr>
      </vt:variant>
      <vt:variant>
        <vt:i4>1179697</vt:i4>
      </vt:variant>
      <vt:variant>
        <vt:i4>62</vt:i4>
      </vt:variant>
      <vt:variant>
        <vt:i4>0</vt:i4>
      </vt:variant>
      <vt:variant>
        <vt:i4>5</vt:i4>
      </vt:variant>
      <vt:variant>
        <vt:lpwstr/>
      </vt:variant>
      <vt:variant>
        <vt:lpwstr>_Toc315568190</vt:lpwstr>
      </vt:variant>
      <vt:variant>
        <vt:i4>1245233</vt:i4>
      </vt:variant>
      <vt:variant>
        <vt:i4>56</vt:i4>
      </vt:variant>
      <vt:variant>
        <vt:i4>0</vt:i4>
      </vt:variant>
      <vt:variant>
        <vt:i4>5</vt:i4>
      </vt:variant>
      <vt:variant>
        <vt:lpwstr/>
      </vt:variant>
      <vt:variant>
        <vt:lpwstr>_Toc315568189</vt:lpwstr>
      </vt:variant>
      <vt:variant>
        <vt:i4>1245233</vt:i4>
      </vt:variant>
      <vt:variant>
        <vt:i4>50</vt:i4>
      </vt:variant>
      <vt:variant>
        <vt:i4>0</vt:i4>
      </vt:variant>
      <vt:variant>
        <vt:i4>5</vt:i4>
      </vt:variant>
      <vt:variant>
        <vt:lpwstr/>
      </vt:variant>
      <vt:variant>
        <vt:lpwstr>_Toc315568188</vt:lpwstr>
      </vt:variant>
      <vt:variant>
        <vt:i4>1245233</vt:i4>
      </vt:variant>
      <vt:variant>
        <vt:i4>44</vt:i4>
      </vt:variant>
      <vt:variant>
        <vt:i4>0</vt:i4>
      </vt:variant>
      <vt:variant>
        <vt:i4>5</vt:i4>
      </vt:variant>
      <vt:variant>
        <vt:lpwstr/>
      </vt:variant>
      <vt:variant>
        <vt:lpwstr>_Toc315568187</vt:lpwstr>
      </vt:variant>
      <vt:variant>
        <vt:i4>1245233</vt:i4>
      </vt:variant>
      <vt:variant>
        <vt:i4>38</vt:i4>
      </vt:variant>
      <vt:variant>
        <vt:i4>0</vt:i4>
      </vt:variant>
      <vt:variant>
        <vt:i4>5</vt:i4>
      </vt:variant>
      <vt:variant>
        <vt:lpwstr/>
      </vt:variant>
      <vt:variant>
        <vt:lpwstr>_Toc315568186</vt:lpwstr>
      </vt:variant>
      <vt:variant>
        <vt:i4>1245233</vt:i4>
      </vt:variant>
      <vt:variant>
        <vt:i4>32</vt:i4>
      </vt:variant>
      <vt:variant>
        <vt:i4>0</vt:i4>
      </vt:variant>
      <vt:variant>
        <vt:i4>5</vt:i4>
      </vt:variant>
      <vt:variant>
        <vt:lpwstr/>
      </vt:variant>
      <vt:variant>
        <vt:lpwstr>_Toc315568185</vt:lpwstr>
      </vt:variant>
      <vt:variant>
        <vt:i4>1245233</vt:i4>
      </vt:variant>
      <vt:variant>
        <vt:i4>26</vt:i4>
      </vt:variant>
      <vt:variant>
        <vt:i4>0</vt:i4>
      </vt:variant>
      <vt:variant>
        <vt:i4>5</vt:i4>
      </vt:variant>
      <vt:variant>
        <vt:lpwstr/>
      </vt:variant>
      <vt:variant>
        <vt:lpwstr>_Toc315568184</vt:lpwstr>
      </vt:variant>
      <vt:variant>
        <vt:i4>1245233</vt:i4>
      </vt:variant>
      <vt:variant>
        <vt:i4>20</vt:i4>
      </vt:variant>
      <vt:variant>
        <vt:i4>0</vt:i4>
      </vt:variant>
      <vt:variant>
        <vt:i4>5</vt:i4>
      </vt:variant>
      <vt:variant>
        <vt:lpwstr/>
      </vt:variant>
      <vt:variant>
        <vt:lpwstr>_Toc315568183</vt:lpwstr>
      </vt:variant>
      <vt:variant>
        <vt:i4>1245233</vt:i4>
      </vt:variant>
      <vt:variant>
        <vt:i4>14</vt:i4>
      </vt:variant>
      <vt:variant>
        <vt:i4>0</vt:i4>
      </vt:variant>
      <vt:variant>
        <vt:i4>5</vt:i4>
      </vt:variant>
      <vt:variant>
        <vt:lpwstr/>
      </vt:variant>
      <vt:variant>
        <vt:lpwstr>_Toc315568182</vt:lpwstr>
      </vt:variant>
      <vt:variant>
        <vt:i4>1245233</vt:i4>
      </vt:variant>
      <vt:variant>
        <vt:i4>8</vt:i4>
      </vt:variant>
      <vt:variant>
        <vt:i4>0</vt:i4>
      </vt:variant>
      <vt:variant>
        <vt:i4>5</vt:i4>
      </vt:variant>
      <vt:variant>
        <vt:lpwstr/>
      </vt:variant>
      <vt:variant>
        <vt:lpwstr>_Toc315568181</vt:lpwstr>
      </vt:variant>
      <vt:variant>
        <vt:i4>1245233</vt:i4>
      </vt:variant>
      <vt:variant>
        <vt:i4>2</vt:i4>
      </vt:variant>
      <vt:variant>
        <vt:i4>0</vt:i4>
      </vt:variant>
      <vt:variant>
        <vt:i4>5</vt:i4>
      </vt:variant>
      <vt:variant>
        <vt:lpwstr/>
      </vt:variant>
      <vt:variant>
        <vt:lpwstr>_Toc315568180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Tetsuya Maeda</dc:creator>
  <cp:lastModifiedBy>Toru Fujino</cp:lastModifiedBy>
  <cp:revision>3</cp:revision>
  <cp:lastPrinted>2015-08-10T07:09:00Z</cp:lastPrinted>
  <dcterms:created xsi:type="dcterms:W3CDTF">2015-08-10T06:33:00Z</dcterms:created>
  <dcterms:modified xsi:type="dcterms:W3CDTF">2015-08-10T11:29:00Z</dcterms:modified>
</cp:coreProperties>
</file>