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7D15AE">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7D15AE">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7D15AE">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7D15AE">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7D15AE">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B14528"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7D15AE" w:rsidRDefault="007D15AE" w:rsidP="002E089E">
                  <w:pPr>
                    <w:jc w:val="right"/>
                  </w:pPr>
                </w:p>
                <w:p w:rsidR="007D15AE" w:rsidRDefault="007D15AE" w:rsidP="002E089E">
                  <w:pPr>
                    <w:jc w:val="right"/>
                  </w:pPr>
                </w:p>
                <w:p w:rsidR="007D15AE" w:rsidRDefault="007D15AE" w:rsidP="002E089E">
                  <w:pPr>
                    <w:jc w:val="right"/>
                  </w:pPr>
                </w:p>
                <w:p w:rsidR="007D15AE" w:rsidRDefault="007D15AE" w:rsidP="002E089E">
                  <w:pPr>
                    <w:jc w:val="right"/>
                  </w:pPr>
                </w:p>
                <w:p w:rsidR="007D15AE" w:rsidRDefault="007D15AE" w:rsidP="002E089E">
                  <w:pPr>
                    <w:jc w:val="right"/>
                  </w:pPr>
                </w:p>
                <w:p w:rsidR="007D15AE" w:rsidRDefault="007D15AE" w:rsidP="002E089E">
                  <w:pPr>
                    <w:jc w:val="right"/>
                  </w:pPr>
                </w:p>
                <w:p w:rsidR="007D15AE" w:rsidRPr="00F705FA" w:rsidRDefault="007D15AE"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7D15AE">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7D15AE">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B14528"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Default="007D15AE" w:rsidP="00082578">
                  <w:pPr>
                    <w:jc w:val="right"/>
                  </w:pPr>
                </w:p>
                <w:p w:rsidR="007D15AE" w:rsidRPr="00F705FA" w:rsidRDefault="007D15AE"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B14528"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Default="007D15AE" w:rsidP="007B0344">
                  <w:pPr>
                    <w:jc w:val="right"/>
                  </w:pPr>
                </w:p>
                <w:p w:rsidR="007D15AE" w:rsidRPr="00F705FA" w:rsidRDefault="007D15AE"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7D15AE">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7D15AE">
      <w:pPr>
        <w:spacing w:afterLines="20" w:line="0" w:lineRule="atLeast"/>
        <w:rPr>
          <w:rFonts w:ascii="Calibri" w:hAnsi="Calibri" w:cs="Calibri"/>
        </w:rPr>
      </w:pPr>
      <w:r w:rsidRPr="00206F2D">
        <w:rPr>
          <w:rFonts w:ascii="Calibri" w:hAnsi="Calibri" w:cs="Calibri"/>
        </w:rPr>
        <w:t>Project Location Map</w:t>
      </w:r>
    </w:p>
    <w:p w:rsidR="008C2E33" w:rsidRDefault="008C2E33" w:rsidP="007D15AE">
      <w:pPr>
        <w:spacing w:afterLines="20" w:line="0" w:lineRule="atLeast"/>
        <w:rPr>
          <w:rFonts w:ascii="Calibri" w:hAnsi="Calibri" w:cs="Calibri"/>
        </w:rPr>
      </w:pPr>
      <w:r w:rsidRPr="00206F2D">
        <w:rPr>
          <w:rFonts w:ascii="Calibri" w:hAnsi="Calibri" w:cs="Calibri"/>
        </w:rPr>
        <w:t>Project Route Map</w:t>
      </w:r>
    </w:p>
    <w:p w:rsidR="008C2E33" w:rsidRDefault="008C2E33" w:rsidP="007D15AE">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7D15AE">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7D15AE">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7D15AE">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7D15AE">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7D15AE">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7D15AE">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7D15AE">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7D15AE">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7D15AE">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7D15AE">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7D15AE">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7D15AE">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7D15AE">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7D15AE">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r w:rsidR="00001051">
        <w:rPr>
          <w:rFonts w:eastAsiaTheme="minorEastAsia" w:hint="eastAsia"/>
        </w:rPr>
        <w:t xml:space="preserve"> </w:t>
      </w:r>
      <w:r w:rsidR="00001051" w:rsidRPr="00001051">
        <w:rPr>
          <w:rFonts w:eastAsiaTheme="minorEastAsia" w:hint="eastAsia"/>
          <w:color w:val="FF0000"/>
        </w:rPr>
        <w:t>(Recent Updates</w:t>
      </w:r>
      <w:r w:rsidR="00001051" w:rsidRPr="00001051">
        <w:rPr>
          <w:rFonts w:eastAsiaTheme="minorEastAsia" w:hint="eastAsia"/>
          <w:color w:val="FF0000"/>
        </w:rPr>
        <w:t>を適切な箇所に追加する</w:t>
      </w:r>
      <w:r w:rsidR="00001051" w:rsidRPr="00001051">
        <w:rPr>
          <w:rFonts w:eastAsiaTheme="minorEastAsia" w:hint="eastAsia"/>
          <w:color w:val="FF0000"/>
        </w:rPr>
        <w:t>)</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7D15AE">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7D15AE">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7D15AE">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7D15AE">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7D15AE">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7D15AE">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7D15AE">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7D15AE">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7D15AE">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7D15AE">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7D15AE">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7D15AE">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7D15AE">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B14528"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7D15AE" w:rsidRDefault="007D15AE" w:rsidP="001F7B77">
                  <w:pPr>
                    <w:jc w:val="right"/>
                  </w:pPr>
                </w:p>
                <w:p w:rsidR="007D15AE" w:rsidRDefault="007D15AE" w:rsidP="001F7B77">
                  <w:pPr>
                    <w:jc w:val="right"/>
                  </w:pPr>
                </w:p>
                <w:p w:rsidR="007D15AE" w:rsidRDefault="007D15AE" w:rsidP="001F7B77">
                  <w:pPr>
                    <w:jc w:val="right"/>
                  </w:pPr>
                </w:p>
                <w:p w:rsidR="007D15AE" w:rsidRDefault="007D15AE" w:rsidP="001F7B77">
                  <w:pPr>
                    <w:jc w:val="right"/>
                  </w:pPr>
                </w:p>
                <w:p w:rsidR="007D15AE" w:rsidRDefault="007D15AE" w:rsidP="001F7B77">
                  <w:pPr>
                    <w:jc w:val="right"/>
                  </w:pPr>
                </w:p>
                <w:p w:rsidR="007D15AE" w:rsidRDefault="007D15AE" w:rsidP="001F7B77">
                  <w:pPr>
                    <w:jc w:val="right"/>
                  </w:pPr>
                </w:p>
                <w:p w:rsidR="007D15AE" w:rsidRDefault="007D15AE"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7D15AE" w:rsidRPr="00F705FA" w:rsidRDefault="007D15AE"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7D15AE">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7D15AE">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7D15AE">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7D15AE">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r w:rsidR="00F16CCE">
        <w:rPr>
          <w:rFonts w:eastAsiaTheme="minorEastAsia" w:hint="eastAsia"/>
        </w:rPr>
        <w:t xml:space="preserve"> </w:t>
      </w:r>
      <w:r w:rsidR="00F16CCE" w:rsidRPr="00F16CCE">
        <w:rPr>
          <w:rFonts w:eastAsiaTheme="minorEastAsia" w:hint="eastAsia"/>
          <w:color w:val="FF0000"/>
        </w:rPr>
        <w:t>(Meeting</w:t>
      </w:r>
      <w:r w:rsidR="00F16CCE" w:rsidRPr="00F16CCE">
        <w:rPr>
          <w:rFonts w:eastAsiaTheme="minorEastAsia" w:hint="eastAsia"/>
          <w:color w:val="FF0000"/>
        </w:rPr>
        <w:t>を抽出・追記する</w:t>
      </w:r>
      <w:r w:rsidR="00F16CCE" w:rsidRPr="00F16CCE">
        <w:rPr>
          <w:rFonts w:eastAsiaTheme="minorEastAsia" w:hint="eastAsia"/>
          <w:color w:val="FF0000"/>
        </w:rPr>
        <w:t>)</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275A09">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7D15AE">
      <w:pPr>
        <w:pStyle w:val="1"/>
        <w:spacing w:afterLines="20"/>
      </w:pPr>
      <w:r>
        <w:rPr>
          <w:rFonts w:eastAsiaTheme="minorEastAsia" w:hint="eastAsia"/>
        </w:rPr>
        <w:lastRenderedPageBreak/>
        <w:t>Project Management</w:t>
      </w:r>
    </w:p>
    <w:p w:rsidR="008B3D86" w:rsidRDefault="00856442" w:rsidP="007D15AE">
      <w:pPr>
        <w:pStyle w:val="2"/>
        <w:spacing w:afterLines="20"/>
        <w:ind w:left="723" w:hanging="723"/>
        <w:rPr>
          <w:rFonts w:eastAsiaTheme="minorEastAsia"/>
        </w:rPr>
      </w:pPr>
      <w:r>
        <w:rPr>
          <w:rFonts w:eastAsiaTheme="minorEastAsia" w:hint="eastAsia"/>
        </w:rPr>
        <w:tab/>
        <w:t>Project Management</w:t>
      </w:r>
    </w:p>
    <w:p w:rsidR="00AE2719" w:rsidRDefault="00AE2719" w:rsidP="007D15AE">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7D15AE">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7D15AE">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7D15AE">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7D15AE">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7D15AE">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7D15AE">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7D15AE">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7D15AE">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7D15AE">
      <w:pPr>
        <w:pStyle w:val="4"/>
        <w:spacing w:afterLines="20"/>
        <w:ind w:left="723" w:hanging="723"/>
      </w:pPr>
      <w:r>
        <w:rPr>
          <w:rFonts w:hint="eastAsia"/>
        </w:rPr>
        <w:tab/>
        <w:t>Kick-off Meeting</w:t>
      </w:r>
    </w:p>
    <w:p w:rsidR="00D34AE1" w:rsidRPr="0022531A" w:rsidRDefault="00D34AE1" w:rsidP="007D15AE">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7D15AE">
      <w:pPr>
        <w:pStyle w:val="4"/>
        <w:spacing w:afterLines="20"/>
        <w:ind w:left="723" w:hanging="723"/>
      </w:pPr>
      <w:r>
        <w:rPr>
          <w:rFonts w:hint="eastAsia"/>
        </w:rPr>
        <w:tab/>
        <w:t>Direct and Manage the Services Execution</w:t>
      </w:r>
    </w:p>
    <w:p w:rsidR="00D34AE1" w:rsidRPr="0022531A" w:rsidRDefault="00415D04" w:rsidP="007D15AE">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7D15AE">
      <w:pPr>
        <w:pStyle w:val="4"/>
        <w:spacing w:afterLines="20"/>
        <w:ind w:left="723" w:hanging="723"/>
      </w:pPr>
      <w:r>
        <w:rPr>
          <w:rFonts w:hint="eastAsia"/>
        </w:rPr>
        <w:tab/>
        <w:t>Monitor and control the Services</w:t>
      </w:r>
    </w:p>
    <w:p w:rsidR="00D34AE1" w:rsidRPr="0022531A" w:rsidRDefault="00881DD2" w:rsidP="007D15AE">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7D15AE">
      <w:pPr>
        <w:pStyle w:val="4"/>
        <w:spacing w:afterLines="20"/>
        <w:ind w:left="723" w:hanging="723"/>
      </w:pPr>
      <w:r>
        <w:rPr>
          <w:rFonts w:hint="eastAsia"/>
        </w:rPr>
        <w:tab/>
        <w:t>Control Integrated Change</w:t>
      </w:r>
    </w:p>
    <w:p w:rsidR="00D34AE1" w:rsidRPr="00B57AF2" w:rsidRDefault="00881DD2" w:rsidP="007D15AE">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7D15AE">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7D15AE">
      <w:pPr>
        <w:pStyle w:val="1"/>
        <w:spacing w:afterLines="20"/>
      </w:pPr>
      <w:r>
        <w:rPr>
          <w:rFonts w:eastAsiaTheme="minorEastAsia" w:hint="eastAsia"/>
        </w:rPr>
        <w:lastRenderedPageBreak/>
        <w:t>Detailed Engineering Design and Procurement Planning</w:t>
      </w:r>
    </w:p>
    <w:p w:rsidR="003D1A6B" w:rsidRDefault="003D1A6B" w:rsidP="007D15AE">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7D15AE">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7D15AE">
      <w:pPr>
        <w:pStyle w:val="MainSentence"/>
        <w:spacing w:afterLines="20"/>
        <w:ind w:firstLine="720"/>
        <w:rPr>
          <w:rFonts w:eastAsiaTheme="minor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pPr>
      <w:r w:rsidRPr="002C325B">
        <w:rPr>
          <w:rFonts w:hint="eastAsia"/>
          <w:noProof/>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8D3F8B" w:rsidRDefault="001A028D" w:rsidP="001A028D">
      <w:pPr>
        <w:spacing w:line="0" w:lineRule="atLeast"/>
        <w:jc w:val="right"/>
        <w:rPr>
          <w:sz w:val="16"/>
          <w:szCs w:val="16"/>
        </w:rPr>
      </w:pPr>
    </w:p>
    <w:p w:rsidR="003D1A6B" w:rsidRDefault="003D1A6B" w:rsidP="007D15AE">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7D15AE">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7D15AE">
      <w:pPr>
        <w:pStyle w:val="MainSentence"/>
        <w:spacing w:afterLines="20"/>
        <w:ind w:firstLine="720"/>
        <w:rPr>
          <w:rFonts w:eastAsiaTheme="minor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pPr>
      <w:r w:rsidRPr="007B50F1">
        <w:rPr>
          <w:rFonts w:hint="eastAsia"/>
          <w:noProof/>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Default="005E3793" w:rsidP="007D15AE">
      <w:pPr>
        <w:pStyle w:val="3"/>
        <w:spacing w:afterLines="20"/>
        <w:ind w:left="723" w:hanging="723"/>
      </w:pPr>
      <w:r>
        <w:rPr>
          <w:rFonts w:eastAsiaTheme="minorEastAsia" w:hint="eastAsia"/>
        </w:rPr>
        <w:tab/>
        <w:t>Topographic Survey</w:t>
      </w:r>
    </w:p>
    <w:p w:rsidR="00BA52FD" w:rsidRDefault="00D72872" w:rsidP="00BA52FD">
      <w:pPr>
        <w:pStyle w:val="MainSentence"/>
        <w:spacing w:afterLines="20"/>
        <w:ind w:firstLine="720"/>
        <w:rPr>
          <w:rFonts w:eastAsiaTheme="minorEastAsia" w:hint="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r w:rsidR="00BA52FD">
        <w:rPr>
          <w:rFonts w:eastAsiaTheme="minorEastAsia" w:hint="eastAsia"/>
        </w:rPr>
        <w:t xml:space="preserve">  The selection of sub-consultant(s) and work plan including survey specifications shall be approved by VEC/PMU85.</w:t>
      </w:r>
    </w:p>
    <w:p w:rsidR="008D3F8B" w:rsidRPr="003D1A6B" w:rsidRDefault="00D72872" w:rsidP="007D15AE">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7D15AE">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7D15AE">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7D15AE">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7D15AE">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7D15AE">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tentative </w:t>
      </w:r>
      <w:r w:rsidR="00E828E2">
        <w:rPr>
          <w:rFonts w:eastAsiaTheme="minorEastAsia" w:hint="eastAsia"/>
        </w:rPr>
        <w:t xml:space="preserve">specifications and </w:t>
      </w:r>
      <w:r>
        <w:rPr>
          <w:rFonts w:eastAsiaTheme="minorEastAsia" w:hint="eastAsia"/>
        </w:rPr>
        <w:t xml:space="preserve">quantity </w:t>
      </w:r>
      <w:r w:rsidR="00E828E2">
        <w:rPr>
          <w:rFonts w:eastAsiaTheme="minorEastAsia" w:hint="eastAsia"/>
        </w:rPr>
        <w:t>for</w:t>
      </w:r>
      <w:r>
        <w:rPr>
          <w:rFonts w:eastAsiaTheme="minorEastAsia" w:hint="eastAsia"/>
        </w:rPr>
        <w:t xml:space="preserve"> topographic survey works is shown in Table D.2, respectively.</w:t>
      </w:r>
    </w:p>
    <w:p w:rsidR="00A01353" w:rsidRDefault="00FF4BFC" w:rsidP="00E15635">
      <w:pPr>
        <w:spacing w:line="0" w:lineRule="atLeast"/>
        <w:jc w:val="center"/>
      </w:pPr>
      <w:r w:rsidRPr="00FF4BFC">
        <w:rPr>
          <w:rFonts w:hint="eastAsia"/>
          <w:noProof/>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Tentative </w:t>
      </w:r>
      <w:r w:rsidR="00E828E2">
        <w:rPr>
          <w:rFonts w:eastAsia="ＭＳ 明朝" w:hint="eastAsia"/>
        </w:rPr>
        <w:t xml:space="preserve">Specifications and </w:t>
      </w:r>
      <w:r>
        <w:rPr>
          <w:rFonts w:eastAsia="ＭＳ 明朝" w:hint="eastAsia"/>
        </w:rPr>
        <w:t xml:space="preserve">Quantity </w:t>
      </w:r>
      <w:r w:rsidR="00E828E2">
        <w:rPr>
          <w:rFonts w:eastAsia="ＭＳ 明朝" w:hint="eastAsia"/>
        </w:rPr>
        <w:t>for</w:t>
      </w:r>
      <w:r>
        <w:rPr>
          <w:rFonts w:eastAsia="ＭＳ 明朝" w:hint="eastAsia"/>
        </w:rPr>
        <w:t xml:space="preserve"> Topographic Survey Works</w:t>
      </w:r>
    </w:p>
    <w:p w:rsidR="00FF4BFC" w:rsidRPr="00FF4BFC" w:rsidRDefault="003C63EB" w:rsidP="00FF4BFC">
      <w:pPr>
        <w:widowControl/>
        <w:spacing w:line="0" w:lineRule="atLeast"/>
        <w:jc w:val="center"/>
      </w:pPr>
      <w:r w:rsidRPr="003C63EB">
        <w:rPr>
          <w:noProof/>
        </w:rPr>
        <w:drawing>
          <wp:inline distT="0" distB="0" distL="0" distR="0">
            <wp:extent cx="5732145" cy="8203921"/>
            <wp:effectExtent l="19050" t="0" r="1905" b="0"/>
            <wp:docPr id="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srcRect/>
                    <a:stretch>
                      <a:fillRect/>
                    </a:stretch>
                  </pic:blipFill>
                  <pic:spPr bwMode="auto">
                    <a:xfrm>
                      <a:off x="0" y="0"/>
                      <a:ext cx="5732145" cy="8203921"/>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Pr="00BA24BB" w:rsidRDefault="00FF4BFC" w:rsidP="007D15AE">
      <w:pPr>
        <w:pStyle w:val="3"/>
        <w:spacing w:afterLines="20"/>
        <w:ind w:left="723" w:hanging="723"/>
        <w:rPr>
          <w:color w:val="FF0000"/>
        </w:rPr>
      </w:pPr>
      <w:r>
        <w:rPr>
          <w:rFonts w:eastAsiaTheme="minorEastAsia" w:hint="eastAsia"/>
        </w:rPr>
        <w:lastRenderedPageBreak/>
        <w:tab/>
        <w:t>Hydrological S</w:t>
      </w:r>
      <w:r>
        <w:rPr>
          <w:rFonts w:eastAsiaTheme="minorEastAsia"/>
        </w:rPr>
        <w:t>u</w:t>
      </w:r>
      <w:r>
        <w:rPr>
          <w:rFonts w:eastAsiaTheme="minorEastAsia" w:hint="eastAsia"/>
        </w:rPr>
        <w:t>rvey and Analysis</w:t>
      </w:r>
      <w:r w:rsidR="00BA24BB" w:rsidRPr="00BA24BB">
        <w:rPr>
          <w:rFonts w:eastAsiaTheme="minorEastAsia" w:hint="eastAsia"/>
          <w:color w:val="FF0000"/>
        </w:rPr>
        <w:t xml:space="preserve"> (</w:t>
      </w:r>
      <w:r w:rsidR="00BA24BB" w:rsidRPr="00BA24BB">
        <w:rPr>
          <w:rFonts w:eastAsiaTheme="minorEastAsia" w:hint="eastAsia"/>
          <w:color w:val="FF0000"/>
        </w:rPr>
        <w:t>洗堀深はこのタスク？</w:t>
      </w:r>
      <w:r w:rsidR="00BA24BB" w:rsidRPr="00BA24BB">
        <w:rPr>
          <w:rFonts w:eastAsiaTheme="minorEastAsia" w:hint="eastAsia"/>
          <w:color w:val="FF0000"/>
        </w:rPr>
        <w:t>or</w:t>
      </w:r>
      <w:r w:rsidR="00BA24BB">
        <w:rPr>
          <w:rFonts w:eastAsiaTheme="minorEastAsia" w:hint="eastAsia"/>
          <w:color w:val="FF0000"/>
        </w:rPr>
        <w:t xml:space="preserve"> D.3.1</w:t>
      </w:r>
      <w:r w:rsidR="00BA24BB" w:rsidRPr="00BA24BB">
        <w:rPr>
          <w:rFonts w:eastAsiaTheme="minorEastAsia" w:hint="eastAsia"/>
          <w:color w:val="FF0000"/>
        </w:rPr>
        <w:t>で</w:t>
      </w:r>
      <w:r w:rsidR="00BA24BB" w:rsidRPr="00BA24BB">
        <w:rPr>
          <w:rFonts w:eastAsiaTheme="minorEastAsia" w:hint="eastAsia"/>
          <w:color w:val="FF0000"/>
        </w:rPr>
        <w:t>River</w:t>
      </w:r>
      <w:r w:rsidR="00BA24BB" w:rsidRPr="00BA24BB">
        <w:rPr>
          <w:rFonts w:eastAsiaTheme="minorEastAsia" w:hint="eastAsia"/>
          <w:color w:val="FF0000"/>
        </w:rPr>
        <w:t>担当？</w:t>
      </w:r>
      <w:r w:rsidR="00BA24BB" w:rsidRPr="00BA24BB">
        <w:rPr>
          <w:rFonts w:eastAsiaTheme="minorEastAsia" w:hint="eastAsia"/>
          <w:color w:val="FF0000"/>
        </w:rPr>
        <w:t>)</w:t>
      </w:r>
    </w:p>
    <w:p w:rsidR="00F93132" w:rsidRDefault="00CB52E0" w:rsidP="007D15AE">
      <w:pPr>
        <w:pStyle w:val="MainSentence"/>
        <w:spacing w:afterLines="25"/>
        <w:ind w:firstLine="720"/>
        <w:rPr>
          <w:rFonts w:eastAsia="ＭＳ 明朝"/>
        </w:rPr>
      </w:pPr>
      <w:r>
        <w:rPr>
          <w:rFonts w:eastAsia="ＭＳ 明朝" w:hint="eastAsia"/>
        </w:rPr>
        <w:t>The Project road is on inundation plains; the</w:t>
      </w:r>
      <w:r w:rsidR="00527B6C">
        <w:rPr>
          <w:rFonts w:eastAsia="ＭＳ 明朝" w:hint="eastAsia"/>
        </w:rPr>
        <w:t>refore</w:t>
      </w:r>
      <w:r>
        <w:rPr>
          <w:rFonts w:eastAsia="ＭＳ 明朝" w:hint="eastAsia"/>
        </w:rPr>
        <w:t>, the Consultant conducts an inundation analysis to establish the hydrologica</w:t>
      </w:r>
      <w:r w:rsidR="00F93132">
        <w:rPr>
          <w:rFonts w:eastAsia="ＭＳ 明朝" w:hint="eastAsia"/>
        </w:rPr>
        <w:t>l requirements for not only river bridges but also bridges and culverts on land.</w:t>
      </w:r>
    </w:p>
    <w:p w:rsidR="00CB52E0" w:rsidRPr="00F93132" w:rsidRDefault="00F93132" w:rsidP="007D15AE">
      <w:pPr>
        <w:pStyle w:val="MainSentence"/>
        <w:spacing w:afterLines="25"/>
        <w:ind w:firstLine="720"/>
        <w:rPr>
          <w:rFonts w:eastAsia="ＭＳ 明朝"/>
        </w:rPr>
      </w:pPr>
      <w:r>
        <w:rPr>
          <w:rFonts w:eastAsia="ＭＳ 明朝" w:hint="eastAsia"/>
        </w:rPr>
        <w:t>T</w:t>
      </w:r>
      <w:r w:rsidR="00CB52E0">
        <w:rPr>
          <w:rFonts w:eastAsia="ＭＳ 明朝" w:hint="eastAsia"/>
        </w:rPr>
        <w:t>he Consultant analyze</w:t>
      </w:r>
      <w:r>
        <w:rPr>
          <w:rFonts w:eastAsia="ＭＳ 明朝" w:hint="eastAsia"/>
        </w:rPr>
        <w:t>s</w:t>
      </w:r>
      <w:r w:rsidR="00CB52E0">
        <w:rPr>
          <w:rFonts w:eastAsia="ＭＳ 明朝" w:hint="eastAsia"/>
        </w:rPr>
        <w:t xml:space="preserve"> the cost-effectiveness</w:t>
      </w:r>
      <w:r>
        <w:rPr>
          <w:rFonts w:eastAsia="ＭＳ 明朝" w:hint="eastAsia"/>
        </w:rPr>
        <w:t xml:space="preserve"> to optimize the viaduct plan</w:t>
      </w:r>
      <w:r w:rsidR="00CB52E0">
        <w:rPr>
          <w:rFonts w:eastAsia="ＭＳ 明朝" w:hint="eastAsia"/>
        </w:rPr>
        <w:t>.</w:t>
      </w:r>
      <w:r>
        <w:rPr>
          <w:rFonts w:eastAsia="ＭＳ 明朝" w:hint="eastAsia"/>
        </w:rPr>
        <w:t xml:space="preserve">  However, flood control is requi</w:t>
      </w:r>
      <w:r w:rsidR="00527B6C">
        <w:rPr>
          <w:rFonts w:eastAsia="ＭＳ 明朝" w:hint="eastAsia"/>
        </w:rPr>
        <w:t>red fairness to inhabitant; therefore</w:t>
      </w:r>
      <w:r>
        <w:rPr>
          <w:rFonts w:eastAsia="ＭＳ 明朝" w:hint="eastAsia"/>
        </w:rPr>
        <w:t xml:space="preserve">, the Consultant takes into </w:t>
      </w:r>
      <w:r>
        <w:rPr>
          <w:rFonts w:eastAsia="ＭＳ 明朝"/>
        </w:rPr>
        <w:t>account</w:t>
      </w:r>
      <w:r>
        <w:rPr>
          <w:rFonts w:eastAsia="ＭＳ 明朝" w:hint="eastAsia"/>
        </w:rPr>
        <w:t xml:space="preserve"> social considerations to the result of cost-benefit analysis.</w:t>
      </w:r>
    </w:p>
    <w:p w:rsidR="00952451" w:rsidRPr="00952451" w:rsidRDefault="00F93132" w:rsidP="00F93132">
      <w:pPr>
        <w:pStyle w:val="MainSentence"/>
        <w:spacing w:after="145"/>
        <w:ind w:firstLine="720"/>
        <w:rPr>
          <w:rFonts w:eastAsia="ＭＳ 明朝"/>
        </w:rPr>
      </w:pPr>
      <w:r>
        <w:rPr>
          <w:rFonts w:eastAsiaTheme="minorEastAsia" w:hint="eastAsia"/>
        </w:rPr>
        <w:t xml:space="preserve">Work diagram of hydrological survey and analysis is shown in Figure D.4, and </w:t>
      </w:r>
      <w:r>
        <w:rPr>
          <w:rFonts w:eastAsia="ＭＳ 明朝" w:cs="Times New Roman" w:hint="eastAsia"/>
        </w:rPr>
        <w:t>describes the methodology of work items subsequently.</w:t>
      </w:r>
    </w:p>
    <w:p w:rsidR="00E15635" w:rsidRPr="00952451" w:rsidRDefault="006A2882" w:rsidP="001101A1">
      <w:pPr>
        <w:spacing w:line="0" w:lineRule="atLeast"/>
        <w:jc w:val="center"/>
      </w:pPr>
      <w:r w:rsidRPr="006A2882">
        <w:rPr>
          <w:rFonts w:hint="eastAsia"/>
          <w:noProof/>
        </w:rPr>
        <w:drawing>
          <wp:inline distT="0" distB="0" distL="0" distR="0">
            <wp:extent cx="5732145" cy="1843984"/>
            <wp:effectExtent l="19050" t="0" r="1905" b="0"/>
            <wp:docPr id="1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5732145" cy="1843984"/>
                    </a:xfrm>
                    <a:prstGeom prst="rect">
                      <a:avLst/>
                    </a:prstGeom>
                    <a:noFill/>
                    <a:ln w="9525">
                      <a:noFill/>
                      <a:miter lim="800000"/>
                      <a:headEnd/>
                      <a:tailEnd/>
                    </a:ln>
                  </pic:spPr>
                </pic:pic>
              </a:graphicData>
            </a:graphic>
          </wp:inline>
        </w:drawing>
      </w:r>
    </w:p>
    <w:p w:rsidR="001101A1" w:rsidRDefault="001101A1" w:rsidP="001101A1">
      <w:pPr>
        <w:pStyle w:val="FigureTitle"/>
        <w:rPr>
          <w:rFonts w:eastAsiaTheme="minorEastAsia"/>
        </w:rPr>
      </w:pPr>
      <w:r w:rsidRPr="00136F65">
        <w:rPr>
          <w:rFonts w:hint="eastAsia"/>
        </w:rPr>
        <w:t xml:space="preserve">Figure </w:t>
      </w:r>
      <w:r>
        <w:rPr>
          <w:rFonts w:eastAsiaTheme="minorEastAsia" w:hint="eastAsia"/>
        </w:rPr>
        <w:t>D.4   Work Diagram of Hydrological Survey and Analysis</w:t>
      </w:r>
    </w:p>
    <w:p w:rsidR="00001051" w:rsidRPr="001101A1" w:rsidRDefault="00001051" w:rsidP="007949EF">
      <w:pPr>
        <w:spacing w:line="0" w:lineRule="atLeast"/>
        <w:jc w:val="right"/>
      </w:pPr>
    </w:p>
    <w:p w:rsidR="00E006AB" w:rsidRPr="00AF7BE4" w:rsidRDefault="00E006AB" w:rsidP="007D15AE">
      <w:pPr>
        <w:pStyle w:val="4"/>
        <w:spacing w:afterLines="20"/>
        <w:ind w:left="723" w:hanging="723"/>
      </w:pPr>
      <w:r>
        <w:rPr>
          <w:rFonts w:hint="eastAsia"/>
        </w:rPr>
        <w:tab/>
      </w:r>
      <w:r>
        <w:rPr>
          <w:rFonts w:eastAsiaTheme="minorEastAsia" w:hint="eastAsia"/>
        </w:rPr>
        <w:t>Site Investigation</w:t>
      </w:r>
    </w:p>
    <w:p w:rsidR="007B78FC" w:rsidRDefault="00674DD1" w:rsidP="00674DD1">
      <w:pPr>
        <w:pStyle w:val="MainSentence"/>
        <w:spacing w:after="145"/>
        <w:ind w:firstLine="720"/>
        <w:rPr>
          <w:rFonts w:eastAsiaTheme="minorEastAsia"/>
        </w:rPr>
      </w:pPr>
      <w:r>
        <w:rPr>
          <w:rFonts w:eastAsiaTheme="minorEastAsia"/>
        </w:rPr>
        <w:t>The</w:t>
      </w:r>
      <w:r>
        <w:rPr>
          <w:rFonts w:eastAsiaTheme="minorEastAsia" w:hint="eastAsia"/>
        </w:rPr>
        <w:t xml:space="preserve"> Consultant conducts site investigations to identify the river locations, channels and crossing points with the Project road, and updates the specifi</w:t>
      </w:r>
      <w:r w:rsidR="00527B6C">
        <w:rPr>
          <w:rFonts w:eastAsiaTheme="minorEastAsia" w:hint="eastAsia"/>
        </w:rPr>
        <w:t>cations for hydrological survey</w:t>
      </w:r>
      <w:r>
        <w:rPr>
          <w:rFonts w:eastAsiaTheme="minorEastAsia" w:hint="eastAsia"/>
        </w:rPr>
        <w:t xml:space="preserve"> including the river profile and cross-section survey</w:t>
      </w:r>
      <w:r w:rsidR="00126038">
        <w:rPr>
          <w:rFonts w:eastAsiaTheme="minorEastAsia" w:hint="eastAsia"/>
        </w:rPr>
        <w:t xml:space="preserve">s </w:t>
      </w:r>
      <w:r>
        <w:rPr>
          <w:rFonts w:eastAsiaTheme="minorEastAsia" w:hint="eastAsia"/>
        </w:rPr>
        <w:t>in the topographic survey</w:t>
      </w:r>
      <w:r w:rsidR="00126038">
        <w:rPr>
          <w:rFonts w:eastAsiaTheme="minorEastAsia" w:hint="eastAsia"/>
        </w:rPr>
        <w:t xml:space="preserve"> (D.2.2)</w:t>
      </w:r>
      <w:r>
        <w:rPr>
          <w:rFonts w:eastAsiaTheme="minorEastAsia" w:hint="eastAsia"/>
        </w:rPr>
        <w:t>.</w:t>
      </w:r>
    </w:p>
    <w:p w:rsidR="00E006AB" w:rsidRPr="00AF7BE4" w:rsidRDefault="00E006AB" w:rsidP="007D15AE">
      <w:pPr>
        <w:pStyle w:val="4"/>
        <w:spacing w:afterLines="20"/>
        <w:ind w:left="723" w:hanging="723"/>
      </w:pPr>
      <w:r>
        <w:rPr>
          <w:rFonts w:eastAsiaTheme="minorEastAsia" w:hint="eastAsia"/>
        </w:rPr>
        <w:t>-(4)</w:t>
      </w:r>
      <w:r>
        <w:rPr>
          <w:rFonts w:hint="eastAsia"/>
        </w:rPr>
        <w:tab/>
      </w:r>
      <w:r w:rsidR="00527B6C">
        <w:rPr>
          <w:rFonts w:eastAsiaTheme="minorEastAsia" w:hint="eastAsia"/>
        </w:rPr>
        <w:t>Hydrological Survey</w:t>
      </w:r>
      <w:r w:rsidR="007B78FC">
        <w:rPr>
          <w:rFonts w:eastAsiaTheme="minorEastAsia" w:hint="eastAsia"/>
        </w:rPr>
        <w:t xml:space="preserve"> (Outsourcing Works)</w:t>
      </w:r>
    </w:p>
    <w:p w:rsidR="00E006AB" w:rsidRPr="00674DD1" w:rsidRDefault="00674DD1" w:rsidP="007D15AE">
      <w:pPr>
        <w:pStyle w:val="MainSentence"/>
        <w:spacing w:afterLines="25"/>
        <w:ind w:firstLine="720"/>
        <w:rPr>
          <w:rFonts w:eastAsiaTheme="minorEastAsia"/>
        </w:rPr>
      </w:pPr>
      <w:r>
        <w:rPr>
          <w:rFonts w:eastAsiaTheme="minorEastAsia" w:hint="eastAsia"/>
        </w:rPr>
        <w:t>The Consu</w:t>
      </w:r>
      <w:r w:rsidR="00527B6C">
        <w:rPr>
          <w:rFonts w:eastAsiaTheme="minorEastAsia" w:hint="eastAsia"/>
        </w:rPr>
        <w:t xml:space="preserve">ltant conducts </w:t>
      </w:r>
      <w:r>
        <w:rPr>
          <w:rFonts w:eastAsiaTheme="minorEastAsia" w:hint="eastAsia"/>
        </w:rPr>
        <w:t>hydrological surv</w:t>
      </w:r>
      <w:r w:rsidR="00527B6C">
        <w:rPr>
          <w:rFonts w:eastAsiaTheme="minorEastAsia" w:hint="eastAsia"/>
        </w:rPr>
        <w:t>ey</w:t>
      </w:r>
      <w:r w:rsidR="00126038">
        <w:rPr>
          <w:rFonts w:eastAsiaTheme="minorEastAsia" w:hint="eastAsia"/>
        </w:rPr>
        <w:t xml:space="preserve"> by outsourcing to the Vietnamese sub-consultant(s), and </w:t>
      </w:r>
      <w:r>
        <w:rPr>
          <w:rFonts w:eastAsiaTheme="minorEastAsia" w:hint="eastAsia"/>
        </w:rPr>
        <w:t>supplement</w:t>
      </w:r>
      <w:r w:rsidR="00126038">
        <w:rPr>
          <w:rFonts w:eastAsiaTheme="minorEastAsia" w:hint="eastAsia"/>
        </w:rPr>
        <w:t>s</w:t>
      </w:r>
      <w:r>
        <w:rPr>
          <w:rFonts w:eastAsiaTheme="minorEastAsia" w:hint="eastAsia"/>
        </w:rPr>
        <w:t xml:space="preserve"> the </w:t>
      </w:r>
      <w:r w:rsidR="00617BEE">
        <w:rPr>
          <w:rFonts w:eastAsiaTheme="minorEastAsia" w:hint="eastAsia"/>
        </w:rPr>
        <w:t>existing hydrological data</w:t>
      </w:r>
      <w:r w:rsidR="00126038">
        <w:rPr>
          <w:rFonts w:eastAsiaTheme="minorEastAsia" w:hint="eastAsia"/>
        </w:rPr>
        <w:t xml:space="preserve"> collected in </w:t>
      </w:r>
      <w:r w:rsidR="00527B6C">
        <w:rPr>
          <w:rFonts w:eastAsiaTheme="minorEastAsia" w:hint="eastAsia"/>
        </w:rPr>
        <w:t xml:space="preserve">Work </w:t>
      </w:r>
      <w:r w:rsidR="00126038">
        <w:rPr>
          <w:rFonts w:eastAsiaTheme="minorEastAsia" w:hint="eastAsia"/>
        </w:rPr>
        <w:t xml:space="preserve">Item </w:t>
      </w:r>
      <w:r w:rsidR="00617BEE">
        <w:rPr>
          <w:rFonts w:eastAsiaTheme="minorEastAsia" w:hint="eastAsia"/>
        </w:rPr>
        <w:t xml:space="preserve">(5) below.  </w:t>
      </w:r>
      <w:r w:rsidR="00527B6C">
        <w:rPr>
          <w:rFonts w:eastAsiaTheme="minorEastAsia" w:hint="eastAsia"/>
        </w:rPr>
        <w:t>The s</w:t>
      </w:r>
      <w:r w:rsidR="00126038">
        <w:rPr>
          <w:rFonts w:eastAsiaTheme="minorEastAsia" w:hint="eastAsia"/>
        </w:rPr>
        <w:t>election of sub-consultant(s) and work plan including survey specifications shall be approved by VEC/PMU85.</w:t>
      </w:r>
    </w:p>
    <w:p w:rsidR="00E006AB" w:rsidRPr="00126038" w:rsidRDefault="00126038" w:rsidP="00E15635">
      <w:pPr>
        <w:pStyle w:val="MainSentence"/>
        <w:spacing w:after="145"/>
        <w:ind w:firstLine="720"/>
        <w:rPr>
          <w:rFonts w:eastAsiaTheme="minorEastAsia"/>
        </w:rPr>
      </w:pPr>
      <w:r>
        <w:rPr>
          <w:rFonts w:eastAsiaTheme="minorEastAsia" w:hint="eastAsia"/>
        </w:rPr>
        <w:t xml:space="preserve">Tentative specifications for </w:t>
      </w:r>
      <w:r w:rsidR="00527B6C">
        <w:rPr>
          <w:rFonts w:eastAsiaTheme="minorEastAsia" w:hint="eastAsia"/>
        </w:rPr>
        <w:t>hydrological survey</w:t>
      </w:r>
      <w:r>
        <w:rPr>
          <w:rFonts w:eastAsiaTheme="minorEastAsia" w:hint="eastAsia"/>
        </w:rPr>
        <w:t xml:space="preserve"> are shown in Table D.3.</w:t>
      </w:r>
    </w:p>
    <w:p w:rsidR="00126038" w:rsidRDefault="00126038" w:rsidP="00126038">
      <w:pPr>
        <w:pStyle w:val="TableTitle"/>
        <w:rPr>
          <w:rFonts w:eastAsia="ＭＳ 明朝"/>
        </w:rPr>
      </w:pPr>
      <w:r w:rsidRPr="00415D04">
        <w:rPr>
          <w:rFonts w:eastAsia="ＭＳ 明朝" w:hint="eastAsia"/>
        </w:rPr>
        <w:t xml:space="preserve">Table </w:t>
      </w:r>
      <w:r>
        <w:rPr>
          <w:rFonts w:eastAsia="ＭＳ 明朝" w:hint="eastAsia"/>
        </w:rPr>
        <w:t>D.3   Tentative Spec</w:t>
      </w:r>
      <w:r w:rsidR="00527B6C">
        <w:rPr>
          <w:rFonts w:eastAsia="ＭＳ 明朝" w:hint="eastAsia"/>
        </w:rPr>
        <w:t xml:space="preserve">ifications for </w:t>
      </w:r>
      <w:r>
        <w:rPr>
          <w:rFonts w:eastAsia="ＭＳ 明朝" w:hint="eastAsia"/>
        </w:rPr>
        <w:t>Hydrological S</w:t>
      </w:r>
      <w:r w:rsidR="00527B6C">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166"/>
        <w:gridCol w:w="1666"/>
        <w:gridCol w:w="961"/>
        <w:gridCol w:w="3784"/>
      </w:tblGrid>
      <w:tr w:rsidR="00947D67" w:rsidRPr="00136F65" w:rsidTr="00613403">
        <w:trPr>
          <w:trHeight w:val="230"/>
        </w:trPr>
        <w:tc>
          <w:tcPr>
            <w:tcW w:w="452"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66"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666"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Object</w:t>
            </w:r>
          </w:p>
        </w:tc>
        <w:tc>
          <w:tcPr>
            <w:tcW w:w="961"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Qty</w:t>
            </w:r>
          </w:p>
        </w:tc>
        <w:tc>
          <w:tcPr>
            <w:tcW w:w="3784" w:type="dxa"/>
            <w:shd w:val="clear" w:color="auto" w:fill="auto"/>
            <w:vAlign w:val="center"/>
          </w:tcPr>
          <w:p w:rsidR="00947D67" w:rsidRPr="00136F65" w:rsidRDefault="00947D67" w:rsidP="00527B6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166"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 xml:space="preserve">Flood </w:t>
            </w:r>
            <w:r w:rsidR="00BD4E23">
              <w:rPr>
                <w:rFonts w:ascii="Calibri" w:hAnsi="Calibri" w:cs="Calibri" w:hint="eastAsia"/>
                <w:color w:val="000000"/>
                <w:sz w:val="16"/>
                <w:szCs w:val="16"/>
              </w:rPr>
              <w:t>Water Level</w:t>
            </w:r>
            <w:r w:rsidR="00204E4A">
              <w:rPr>
                <w:rFonts w:ascii="Calibri" w:hAnsi="Calibri" w:cs="Calibri" w:hint="eastAsia"/>
                <w:color w:val="000000"/>
                <w:sz w:val="16"/>
                <w:szCs w:val="16"/>
              </w:rPr>
              <w:t xml:space="preserve"> (Record)</w:t>
            </w:r>
          </w:p>
        </w:tc>
        <w:tc>
          <w:tcPr>
            <w:tcW w:w="1666" w:type="dxa"/>
            <w:tcBorders>
              <w:left w:val="single" w:sz="6" w:space="0" w:color="auto"/>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Main Line (Road)</w:t>
            </w:r>
          </w:p>
        </w:tc>
        <w:tc>
          <w:tcPr>
            <w:tcW w:w="961" w:type="dxa"/>
            <w:tcBorders>
              <w:left w:val="single" w:sz="6" w:space="0" w:color="auto"/>
              <w:right w:val="single" w:sz="6" w:space="0" w:color="auto"/>
            </w:tcBorders>
            <w:shd w:val="clear" w:color="auto" w:fill="auto"/>
            <w:vAlign w:val="center"/>
          </w:tcPr>
          <w:p w:rsidR="00947D67" w:rsidRPr="00136F65" w:rsidRDefault="00947D67" w:rsidP="00947D67">
            <w:pPr>
              <w:spacing w:line="0" w:lineRule="atLeast"/>
              <w:jc w:val="right"/>
              <w:rPr>
                <w:rFonts w:ascii="Calibri" w:hAnsi="Calibri" w:cs="Calibri"/>
                <w:color w:val="000000"/>
                <w:sz w:val="16"/>
                <w:szCs w:val="16"/>
              </w:rPr>
            </w:pPr>
            <w:r>
              <w:rPr>
                <w:rFonts w:ascii="Calibri" w:hAnsi="Calibri" w:cs="Calibri" w:hint="eastAsia"/>
                <w:color w:val="000000"/>
                <w:sz w:val="16"/>
                <w:szCs w:val="16"/>
              </w:rPr>
              <w:t>417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points/location*139 locations (1 location/km)</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nil"/>
              <w:right w:val="single" w:sz="6" w:space="0" w:color="auto"/>
            </w:tcBorders>
            <w:shd w:val="clear" w:color="auto" w:fill="auto"/>
            <w:vAlign w:val="center"/>
          </w:tcPr>
          <w:p w:rsidR="00947D67" w:rsidRPr="00136F65" w:rsidRDefault="00947D67" w:rsidP="00613403">
            <w:pPr>
              <w:spacing w:line="0" w:lineRule="atLeast"/>
              <w:jc w:val="right"/>
              <w:rPr>
                <w:rFonts w:ascii="Calibri" w:hAnsi="Calibri" w:cs="Calibri"/>
                <w:color w:val="000000"/>
                <w:sz w:val="16"/>
                <w:szCs w:val="16"/>
              </w:rPr>
            </w:pPr>
          </w:p>
        </w:tc>
        <w:tc>
          <w:tcPr>
            <w:tcW w:w="1666" w:type="dxa"/>
            <w:tcBorders>
              <w:left w:val="single" w:sz="6" w:space="0" w:color="auto"/>
              <w:right w:val="single" w:sz="6" w:space="0" w:color="auto"/>
            </w:tcBorders>
            <w:shd w:val="clear" w:color="auto" w:fill="auto"/>
            <w:vAlign w:val="center"/>
          </w:tcPr>
          <w:p w:rsidR="00947D67" w:rsidRPr="00136F65" w:rsidRDefault="00947D67" w:rsidP="00204E4A">
            <w:pPr>
              <w:spacing w:line="0" w:lineRule="atLeast"/>
              <w:rPr>
                <w:rFonts w:ascii="Calibri" w:hAnsi="Calibri" w:cs="Calibri"/>
                <w:color w:val="000000"/>
                <w:sz w:val="16"/>
                <w:szCs w:val="16"/>
              </w:rPr>
            </w:pPr>
            <w:r>
              <w:rPr>
                <w:rFonts w:ascii="Calibri" w:hAnsi="Calibri" w:cs="Calibri" w:hint="eastAsia"/>
                <w:color w:val="000000"/>
                <w:sz w:val="16"/>
                <w:szCs w:val="16"/>
              </w:rPr>
              <w:t>Viaduct</w:t>
            </w:r>
            <w:r w:rsidR="00204E4A">
              <w:rPr>
                <w:rFonts w:ascii="Calibri" w:hAnsi="Calibri" w:cs="Calibri" w:hint="eastAsia"/>
                <w:color w:val="000000"/>
                <w:sz w:val="16"/>
                <w:szCs w:val="16"/>
              </w:rPr>
              <w:t xml:space="preserve">, </w:t>
            </w:r>
            <w:r>
              <w:rPr>
                <w:rFonts w:ascii="Calibri" w:hAnsi="Calibri" w:cs="Calibri" w:hint="eastAsia"/>
                <w:color w:val="000000"/>
                <w:sz w:val="16"/>
                <w:szCs w:val="16"/>
              </w:rPr>
              <w:t>River Bridge</w:t>
            </w:r>
          </w:p>
        </w:tc>
        <w:tc>
          <w:tcPr>
            <w:tcW w:w="961" w:type="dxa"/>
            <w:tcBorders>
              <w:left w:val="single" w:sz="6" w:space="0" w:color="auto"/>
              <w:right w:val="single" w:sz="6" w:space="0" w:color="auto"/>
            </w:tcBorders>
            <w:shd w:val="clear" w:color="auto" w:fill="auto"/>
            <w:vAlign w:val="center"/>
          </w:tcPr>
          <w:p w:rsidR="00947D67" w:rsidRPr="00136F65" w:rsidRDefault="00F9713E" w:rsidP="00F9713E">
            <w:pPr>
              <w:spacing w:line="0" w:lineRule="atLeast"/>
              <w:jc w:val="right"/>
              <w:rPr>
                <w:rFonts w:ascii="Calibri" w:hAnsi="Calibri" w:cs="Calibri"/>
                <w:color w:val="000000"/>
                <w:sz w:val="16"/>
                <w:szCs w:val="16"/>
              </w:rPr>
            </w:pPr>
            <w:r>
              <w:rPr>
                <w:rFonts w:ascii="Calibri" w:hAnsi="Calibri" w:cs="Calibri" w:hint="eastAsia"/>
                <w:color w:val="000000"/>
                <w:sz w:val="16"/>
                <w:szCs w:val="16"/>
              </w:rPr>
              <w:t>153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points/bridge*51 bridges (21 VDs, 20 LRBs, 10 ORBs)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1666"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Drainage Culvert</w:t>
            </w:r>
          </w:p>
        </w:tc>
        <w:tc>
          <w:tcPr>
            <w:tcW w:w="961"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807 points</w:t>
            </w:r>
          </w:p>
        </w:tc>
        <w:tc>
          <w:tcPr>
            <w:tcW w:w="3784"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F9713E">
            <w:pPr>
              <w:spacing w:line="0" w:lineRule="atLeast"/>
              <w:rPr>
                <w:rFonts w:ascii="Calibri" w:hAnsi="Calibri" w:cs="Calibri"/>
                <w:color w:val="000000"/>
                <w:sz w:val="16"/>
                <w:szCs w:val="16"/>
              </w:rPr>
            </w:pPr>
            <w:r>
              <w:rPr>
                <w:rFonts w:ascii="Calibri" w:hAnsi="Calibri" w:cs="Calibri" w:hint="eastAsia"/>
                <w:color w:val="000000"/>
                <w:sz w:val="16"/>
                <w:szCs w:val="16"/>
              </w:rPr>
              <w:t>3 points/culvert*269 culverts (82</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CBs-WT, 187</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CPs)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rPr>
                <w:rFonts w:ascii="Calibri" w:hAnsi="Calibri" w:cs="Calibri"/>
                <w:color w:val="000000"/>
                <w:sz w:val="16"/>
                <w:szCs w:val="16"/>
              </w:rPr>
            </w:pPr>
            <w:r>
              <w:rPr>
                <w:rFonts w:ascii="Calibri" w:hAnsi="Calibri" w:cs="Calibri" w:hint="eastAsia"/>
                <w:color w:val="000000"/>
                <w:sz w:val="16"/>
                <w:szCs w:val="16"/>
              </w:rPr>
              <w:t>Water Level (Observation)</w:t>
            </w:r>
          </w:p>
        </w:tc>
        <w:tc>
          <w:tcPr>
            <w:tcW w:w="1666" w:type="dxa"/>
            <w:tcBorders>
              <w:top w:val="single" w:sz="6" w:space="0" w:color="auto"/>
              <w:left w:val="single" w:sz="6" w:space="0" w:color="auto"/>
              <w:bottom w:val="nil"/>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5 Large Rivers</w:t>
            </w:r>
            <w:r w:rsidRPr="00613403">
              <w:rPr>
                <w:rFonts w:ascii="Calibri" w:hAnsi="Calibri" w:cs="Calibri" w:hint="eastAsia"/>
                <w:color w:val="000000"/>
                <w:sz w:val="16"/>
                <w:szCs w:val="16"/>
                <w:vertAlign w:val="superscript"/>
              </w:rPr>
              <w:t>1)</w:t>
            </w: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613403">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BD4E23">
            <w:pPr>
              <w:spacing w:line="0" w:lineRule="atLeast"/>
              <w:rPr>
                <w:rFonts w:ascii="Calibri" w:hAnsi="Calibri" w:cs="Calibri"/>
                <w:color w:val="000000"/>
                <w:sz w:val="16"/>
                <w:szCs w:val="16"/>
              </w:rPr>
            </w:pPr>
            <w:r>
              <w:rPr>
                <w:rFonts w:ascii="Calibri" w:hAnsi="Calibri" w:cs="Calibri" w:hint="eastAsia"/>
                <w:color w:val="000000"/>
                <w:sz w:val="16"/>
                <w:szCs w:val="16"/>
              </w:rPr>
              <w:t>Water Velocity (Observation)</w:t>
            </w:r>
          </w:p>
        </w:tc>
        <w:tc>
          <w:tcPr>
            <w:tcW w:w="1666" w:type="dxa"/>
            <w:tcBorders>
              <w:top w:val="nil"/>
              <w:left w:val="single" w:sz="6" w:space="0" w:color="auto"/>
              <w:bottom w:val="single" w:sz="6" w:space="0" w:color="auto"/>
              <w:right w:val="single" w:sz="6" w:space="0" w:color="auto"/>
            </w:tcBorders>
            <w:shd w:val="clear" w:color="auto" w:fill="auto"/>
            <w:vAlign w:val="center"/>
          </w:tcPr>
          <w:p w:rsidR="00613403" w:rsidRPr="00136F65" w:rsidRDefault="00613403" w:rsidP="00425ACA">
            <w:pPr>
              <w:spacing w:line="0" w:lineRule="atLeast"/>
              <w:jc w:val="right"/>
              <w:rPr>
                <w:rFonts w:ascii="Calibri" w:hAnsi="Calibri" w:cs="Calibri"/>
                <w:color w:val="000000"/>
                <w:sz w:val="16"/>
                <w:szCs w:val="16"/>
              </w:rPr>
            </w:pP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bl>
    <w:p w:rsidR="00E006AB" w:rsidRPr="00613403" w:rsidRDefault="00613403" w:rsidP="00613403">
      <w:pPr>
        <w:pStyle w:val="Remark"/>
        <w:ind w:left="421" w:hanging="421"/>
        <w:rPr>
          <w:rFonts w:ascii="Calibri" w:eastAsiaTheme="minorEastAsia" w:hAnsi="Calibri" w:cs="Calibri"/>
        </w:rPr>
      </w:pPr>
      <w:r>
        <w:rPr>
          <w:rFonts w:ascii="Calibri" w:eastAsiaTheme="minorEastAsia" w:hAnsi="Calibri" w:cs="Calibri" w:hint="eastAsia"/>
        </w:rPr>
        <w:t>Note 1): Thu Bong</w:t>
      </w:r>
      <w:r w:rsidR="00425ACA">
        <w:rPr>
          <w:rFonts w:ascii="Calibri" w:eastAsiaTheme="minorEastAsia" w:hAnsi="Calibri" w:cs="Calibri" w:hint="eastAsia"/>
        </w:rPr>
        <w:t xml:space="preserve"> (KM017+662), Ba Ren (KM020+185), Tam Ky (KM068+308), Tra Bong (KM109+320) and Tra Khuc (KM125+700) Rivers</w:t>
      </w:r>
    </w:p>
    <w:p w:rsidR="007B78FC" w:rsidRDefault="007B78FC" w:rsidP="007949EF">
      <w:pPr>
        <w:spacing w:line="0" w:lineRule="atLeast"/>
        <w:jc w:val="right"/>
      </w:pPr>
    </w:p>
    <w:p w:rsidR="007B78FC" w:rsidRPr="00AF7BE4" w:rsidRDefault="007B78FC" w:rsidP="007D15AE">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Data Collection</w:t>
      </w:r>
    </w:p>
    <w:p w:rsidR="004A1A49" w:rsidRDefault="004A1A49" w:rsidP="007D15AE">
      <w:pPr>
        <w:pStyle w:val="MainSentence"/>
        <w:spacing w:afterLines="25"/>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w:t>
      </w:r>
    </w:p>
    <w:p w:rsidR="00E006AB" w:rsidRDefault="004A1A49" w:rsidP="00E15635">
      <w:pPr>
        <w:pStyle w:val="MainSentence"/>
        <w:spacing w:after="145"/>
        <w:ind w:firstLine="720"/>
        <w:rPr>
          <w:rFonts w:eastAsiaTheme="minorEastAsia"/>
        </w:rPr>
      </w:pPr>
      <w:r>
        <w:rPr>
          <w:rFonts w:eastAsiaTheme="minorEastAsia" w:hint="eastAsia"/>
        </w:rPr>
        <w:t>Available hydro-meteorological data around the Project area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Available Hydro-meteorological Data around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249"/>
        <w:gridCol w:w="2127"/>
        <w:gridCol w:w="3283"/>
        <w:gridCol w:w="1918"/>
      </w:tblGrid>
      <w:tr w:rsidR="004A1A49" w:rsidRPr="00136F65" w:rsidTr="007949EF">
        <w:trPr>
          <w:trHeight w:val="230"/>
        </w:trPr>
        <w:tc>
          <w:tcPr>
            <w:tcW w:w="452"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249"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127" w:type="dxa"/>
            <w:shd w:val="clear" w:color="auto" w:fill="auto"/>
            <w:vAlign w:val="center"/>
          </w:tcPr>
          <w:p w:rsidR="004A1A49" w:rsidRPr="00947D67"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3283" w:type="dxa"/>
            <w:shd w:val="clear" w:color="auto" w:fill="auto"/>
            <w:vAlign w:val="center"/>
          </w:tcPr>
          <w:p w:rsidR="004A1A49" w:rsidRPr="00947D67"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Station</w:t>
            </w:r>
          </w:p>
        </w:tc>
        <w:tc>
          <w:tcPr>
            <w:tcW w:w="1918" w:type="dxa"/>
            <w:shd w:val="clear" w:color="auto" w:fill="auto"/>
            <w:vAlign w:val="center"/>
          </w:tcPr>
          <w:p w:rsidR="004A1A49" w:rsidRPr="00136F65"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Period</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249" w:type="dxa"/>
            <w:tcBorders>
              <w:bottom w:val="single" w:sz="6" w:space="0" w:color="auto"/>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Meteorology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Daily/Hourly Rainfall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5 Meteorological and 9 Hydrological Stations</w:t>
            </w:r>
          </w:p>
        </w:tc>
        <w:tc>
          <w:tcPr>
            <w:tcW w:w="1918" w:type="dxa"/>
            <w:tcBorders>
              <w:bottom w:val="single" w:sz="6" w:space="0" w:color="auto"/>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1947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249" w:type="dxa"/>
            <w:tcBorders>
              <w:bottom w:val="nil"/>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Hydrology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Water Level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10 Hydrological Stations</w:t>
            </w:r>
          </w:p>
        </w:tc>
        <w:tc>
          <w:tcPr>
            <w:tcW w:w="1918" w:type="dxa"/>
            <w:tcBorders>
              <w:bottom w:val="nil"/>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1976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249" w:type="dxa"/>
            <w:tcBorders>
              <w:top w:val="nil"/>
            </w:tcBorders>
          </w:tcPr>
          <w:p w:rsidR="004A1A49" w:rsidRPr="00136F65" w:rsidRDefault="004A1A49" w:rsidP="004A1A49">
            <w:pPr>
              <w:spacing w:line="0" w:lineRule="atLeast"/>
              <w:jc w:val="right"/>
              <w:rPr>
                <w:rFonts w:ascii="Calibri" w:hAnsi="Calibri" w:cs="Calibri"/>
                <w:color w:val="000000"/>
                <w:sz w:val="16"/>
                <w:szCs w:val="16"/>
              </w:rPr>
            </w:pPr>
          </w:p>
        </w:tc>
        <w:tc>
          <w:tcPr>
            <w:tcW w:w="2127" w:type="dxa"/>
          </w:tcPr>
          <w:p w:rsidR="004A1A49" w:rsidRPr="007949EF" w:rsidRDefault="004A1A49" w:rsidP="007D15AE">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Discharge and H-Q Curve</w:t>
            </w:r>
          </w:p>
        </w:tc>
        <w:tc>
          <w:tcPr>
            <w:tcW w:w="3283" w:type="dxa"/>
          </w:tcPr>
          <w:p w:rsidR="004A1A49" w:rsidRPr="007949EF" w:rsidRDefault="007949EF" w:rsidP="007949EF">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2 Hydrological Stations (Thu Bon River)</w:t>
            </w:r>
          </w:p>
        </w:tc>
        <w:tc>
          <w:tcPr>
            <w:tcW w:w="1918" w:type="dxa"/>
            <w:tcBorders>
              <w:top w:val="nil"/>
            </w:tcBorders>
          </w:tcPr>
          <w:p w:rsidR="004A1A49" w:rsidRPr="00136F65" w:rsidRDefault="004A1A49" w:rsidP="007949EF">
            <w:pPr>
              <w:spacing w:line="0" w:lineRule="atLeast"/>
              <w:jc w:val="right"/>
              <w:rPr>
                <w:rFonts w:ascii="Calibri" w:hAnsi="Calibri" w:cs="Calibri"/>
                <w:color w:val="000000"/>
                <w:sz w:val="16"/>
                <w:szCs w:val="16"/>
              </w:rPr>
            </w:pPr>
          </w:p>
        </w:tc>
      </w:tr>
    </w:tbl>
    <w:p w:rsidR="00001051" w:rsidRPr="007949EF" w:rsidRDefault="007949EF" w:rsidP="007949EF">
      <w:pPr>
        <w:pStyle w:val="Remark"/>
        <w:ind w:left="421" w:hanging="421"/>
        <w:rPr>
          <w:rFonts w:ascii="Calibri" w:eastAsiaTheme="minorEastAsia" w:hAnsi="Calibri" w:cs="Calibri"/>
        </w:rPr>
      </w:pPr>
      <w:r w:rsidRPr="007949EF">
        <w:rPr>
          <w:rFonts w:ascii="Calibri" w:eastAsiaTheme="minorEastAsia" w:hAnsi="Calibri" w:cs="Calibri" w:hint="eastAsia"/>
          <w:highlight w:val="yellow"/>
        </w:rPr>
        <w:t>Source: BOT-F/S (2005)</w:t>
      </w:r>
      <w:r w:rsidR="00001051">
        <w:rPr>
          <w:rFonts w:eastAsiaTheme="minorEastAsia"/>
        </w:rPr>
        <w:br w:type="page"/>
      </w:r>
    </w:p>
    <w:p w:rsidR="007949EF" w:rsidRPr="00AF7BE4" w:rsidRDefault="007949EF" w:rsidP="007D15AE">
      <w:pPr>
        <w:pStyle w:val="4"/>
        <w:numPr>
          <w:ilvl w:val="0"/>
          <w:numId w:val="0"/>
        </w:numPr>
        <w:spacing w:afterLines="20"/>
        <w:ind w:left="826" w:hangingChars="343" w:hanging="826"/>
      </w:pPr>
      <w:r>
        <w:rPr>
          <w:rFonts w:eastAsiaTheme="minorEastAsia" w:hint="eastAsia"/>
        </w:rPr>
        <w:lastRenderedPageBreak/>
        <w:t>(6)</w:t>
      </w:r>
      <w:r>
        <w:rPr>
          <w:rFonts w:hint="eastAsia"/>
        </w:rPr>
        <w:tab/>
      </w:r>
      <w:r>
        <w:rPr>
          <w:rFonts w:eastAsiaTheme="minorEastAsia" w:hint="eastAsia"/>
        </w:rPr>
        <w:t>Rainfall Analysis</w:t>
      </w:r>
    </w:p>
    <w:p w:rsidR="00001051" w:rsidRDefault="007949EF" w:rsidP="007D15AE">
      <w:pPr>
        <w:pStyle w:val="MainSentence"/>
        <w:spacing w:afterLines="25"/>
        <w:ind w:firstLine="720"/>
        <w:rPr>
          <w:rFonts w:eastAsiaTheme="minorEastAsia"/>
        </w:rPr>
      </w:pPr>
      <w:r>
        <w:rPr>
          <w:rFonts w:eastAsiaTheme="minorEastAsia" w:hint="eastAsia"/>
        </w:rPr>
        <w:t>The Consultant analyzes and interpolates the rainfall data collected in Work Item (5) above, and estimates the probable basin mean rainfall and design hourly rainfall pattern for the runoff analysis.</w:t>
      </w:r>
    </w:p>
    <w:p w:rsidR="00001051" w:rsidRPr="007949EF" w:rsidRDefault="007949EF" w:rsidP="00E15635">
      <w:pPr>
        <w:pStyle w:val="MainSentence"/>
        <w:spacing w:after="145"/>
        <w:ind w:firstLine="720"/>
        <w:rPr>
          <w:rFonts w:eastAsiaTheme="minorEastAsia"/>
        </w:rPr>
      </w:pPr>
      <w:r>
        <w:rPr>
          <w:rFonts w:eastAsiaTheme="minorEastAsia" w:hint="eastAsia"/>
        </w:rPr>
        <w:t>Main contents of rainfall analysis are shown in Table D.5.</w:t>
      </w:r>
    </w:p>
    <w:p w:rsidR="00A33C38" w:rsidRDefault="00A33C38" w:rsidP="00A33C38">
      <w:pPr>
        <w:pStyle w:val="TableTitle"/>
        <w:rPr>
          <w:rFonts w:eastAsia="ＭＳ 明朝"/>
        </w:rPr>
      </w:pPr>
      <w:r w:rsidRPr="00415D04">
        <w:rPr>
          <w:rFonts w:eastAsia="ＭＳ 明朝" w:hint="eastAsia"/>
        </w:rPr>
        <w:t xml:space="preserve">Table </w:t>
      </w:r>
      <w:r>
        <w:rPr>
          <w:rFonts w:eastAsia="ＭＳ 明朝" w:hint="eastAsia"/>
        </w:rPr>
        <w:t>D.5   Main Contents of Rainfall Analysis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816"/>
        <w:gridCol w:w="2977"/>
        <w:gridCol w:w="3784"/>
      </w:tblGrid>
      <w:tr w:rsidR="00A33C38" w:rsidRPr="00136F65" w:rsidTr="00A33C38">
        <w:trPr>
          <w:trHeight w:val="230"/>
        </w:trPr>
        <w:tc>
          <w:tcPr>
            <w:tcW w:w="452"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816"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977" w:type="dxa"/>
            <w:tcBorders>
              <w:bottom w:val="single" w:sz="6" w:space="0" w:color="auto"/>
            </w:tcBorders>
            <w:shd w:val="clear" w:color="auto" w:fill="auto"/>
            <w:vAlign w:val="center"/>
          </w:tcPr>
          <w:p w:rsidR="00A33C38" w:rsidRPr="00947D67"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c>
          <w:tcPr>
            <w:tcW w:w="3784"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Methodology</w:t>
            </w:r>
          </w:p>
        </w:tc>
      </w:tr>
      <w:tr w:rsidR="00A33C38" w:rsidRPr="00136F65" w:rsidTr="00A33C38">
        <w:tblPrEx>
          <w:tblLook w:val="04A0"/>
        </w:tblPrEx>
        <w:trPr>
          <w:trHeight w:val="230"/>
        </w:trPr>
        <w:tc>
          <w:tcPr>
            <w:tcW w:w="452" w:type="dxa"/>
          </w:tcPr>
          <w:p w:rsidR="00A33C38" w:rsidRPr="00136F65" w:rsidRDefault="00A33C38"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816"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Analysis</w:t>
            </w:r>
          </w:p>
        </w:tc>
        <w:tc>
          <w:tcPr>
            <w:tcW w:w="2977" w:type="dxa"/>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Data Availability</w:t>
            </w:r>
          </w:p>
        </w:tc>
        <w:tc>
          <w:tcPr>
            <w:tcW w:w="3784"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Double Mass Curve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816"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Interpolation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Missing Data</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816" w:type="dxa"/>
            <w:tcBorders>
              <w:top w:val="single" w:sz="6" w:space="0" w:color="auto"/>
              <w:left w:val="single" w:sz="6" w:space="0" w:color="auto"/>
              <w:bottom w:val="nil"/>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Estimation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Thiessen</w:t>
            </w:r>
            <w:r>
              <w:rPr>
                <w:rFonts w:ascii="Calibri" w:hAnsi="Calibri" w:cs="Calibri"/>
                <w:color w:val="000000"/>
                <w:sz w:val="16"/>
                <w:szCs w:val="16"/>
              </w:rPr>
              <w:t>’</w:t>
            </w:r>
            <w:r>
              <w:rPr>
                <w:rFonts w:ascii="Calibri" w:hAnsi="Calibri" w:cs="Calibri" w:hint="eastAsia"/>
                <w:color w:val="000000"/>
                <w:sz w:val="16"/>
                <w:szCs w:val="16"/>
              </w:rPr>
              <w:t>s Polygon Method (Each Sub-basin)</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816" w:type="dxa"/>
            <w:tcBorders>
              <w:top w:val="nil"/>
              <w:left w:val="single" w:sz="6" w:space="0" w:color="auto"/>
              <w:bottom w:val="nil"/>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Probable 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Pearson III Method or Gumbel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816" w:type="dxa"/>
            <w:tcBorders>
              <w:top w:val="nil"/>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Design Hourly Rainfall Pattern</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6A2882">
            <w:pPr>
              <w:spacing w:line="0" w:lineRule="atLeast"/>
              <w:jc w:val="right"/>
              <w:rPr>
                <w:rFonts w:ascii="Calibri" w:hAnsi="Calibri" w:cs="Calibri"/>
                <w:color w:val="000000"/>
                <w:sz w:val="16"/>
                <w:szCs w:val="16"/>
              </w:rPr>
            </w:pPr>
          </w:p>
        </w:tc>
      </w:tr>
    </w:tbl>
    <w:p w:rsidR="006A2882" w:rsidRDefault="006A2882" w:rsidP="006A2882">
      <w:pPr>
        <w:spacing w:line="0" w:lineRule="atLeast"/>
        <w:jc w:val="right"/>
      </w:pPr>
    </w:p>
    <w:p w:rsidR="006A2882" w:rsidRPr="00AF7BE4" w:rsidRDefault="006A2882" w:rsidP="007D15AE">
      <w:pPr>
        <w:pStyle w:val="4"/>
        <w:numPr>
          <w:ilvl w:val="0"/>
          <w:numId w:val="0"/>
        </w:numPr>
        <w:spacing w:afterLines="20"/>
        <w:ind w:left="826" w:hangingChars="343" w:hanging="826"/>
      </w:pPr>
      <w:r>
        <w:rPr>
          <w:rFonts w:eastAsiaTheme="minorEastAsia" w:hint="eastAsia"/>
        </w:rPr>
        <w:t>(7)</w:t>
      </w:r>
      <w:r>
        <w:rPr>
          <w:rFonts w:hint="eastAsia"/>
        </w:rPr>
        <w:tab/>
      </w:r>
      <w:r>
        <w:rPr>
          <w:rFonts w:eastAsiaTheme="minorEastAsia" w:hint="eastAsia"/>
        </w:rPr>
        <w:t>Runoff Analysis</w:t>
      </w:r>
    </w:p>
    <w:p w:rsidR="006A2882" w:rsidRPr="006A2882" w:rsidRDefault="001303D4" w:rsidP="001303D4">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establish</w:t>
      </w:r>
      <w:r>
        <w:rPr>
          <w:rFonts w:eastAsia="ＭＳ 明朝" w:hint="eastAsia"/>
        </w:rPr>
        <w:t>es</w:t>
      </w:r>
      <w:r w:rsidR="006A2882" w:rsidRPr="006A2882">
        <w:rPr>
          <w:rFonts w:eastAsia="ＭＳ 明朝" w:hint="eastAsia"/>
        </w:rPr>
        <w:t xml:space="preserve"> basin model and conduct</w:t>
      </w:r>
      <w:r>
        <w:rPr>
          <w:rFonts w:eastAsia="ＭＳ 明朝" w:hint="eastAsia"/>
        </w:rPr>
        <w:t xml:space="preserve">s runoff analysis by </w:t>
      </w:r>
      <w:r w:rsidR="006A2882" w:rsidRPr="006A2882">
        <w:rPr>
          <w:rFonts w:eastAsia="ＭＳ 明朝" w:hint="eastAsia"/>
        </w:rPr>
        <w:t xml:space="preserve">storage function method.  </w:t>
      </w:r>
      <w:r>
        <w:rPr>
          <w:rFonts w:eastAsia="ＭＳ 明朝" w:hint="eastAsia"/>
        </w:rPr>
        <w:t>The Consultant</w:t>
      </w:r>
      <w:r w:rsidR="006A2882" w:rsidRPr="006A2882">
        <w:rPr>
          <w:rFonts w:eastAsia="ＭＳ 明朝" w:hint="eastAsia"/>
        </w:rPr>
        <w:t xml:space="preserve"> set</w:t>
      </w:r>
      <w:r>
        <w:rPr>
          <w:rFonts w:eastAsia="ＭＳ 明朝" w:hint="eastAsia"/>
        </w:rPr>
        <w:t xml:space="preserve">s </w:t>
      </w:r>
      <w:r w:rsidR="006A2882" w:rsidRPr="006A2882">
        <w:rPr>
          <w:rFonts w:eastAsia="ＭＳ 明朝" w:hint="eastAsia"/>
        </w:rPr>
        <w:t>probable rainfall, hourly discharge record, runoff coefficient, river base flow, sub-basin parameter, river channel parameter and lag time, and estimate</w:t>
      </w:r>
      <w:r>
        <w:rPr>
          <w:rFonts w:eastAsia="ＭＳ 明朝" w:hint="eastAsia"/>
        </w:rPr>
        <w:t>s</w:t>
      </w:r>
      <w:r w:rsidR="006A2882" w:rsidRPr="006A2882">
        <w:rPr>
          <w:rFonts w:eastAsia="ＭＳ 明朝" w:hint="eastAsia"/>
        </w:rPr>
        <w:t xml:space="preserve"> the discharge volume.  </w:t>
      </w:r>
      <w:r>
        <w:rPr>
          <w:rFonts w:eastAsia="ＭＳ 明朝" w:hint="eastAsia"/>
        </w:rPr>
        <w:t xml:space="preserve">Probable rainfall adopts 2, 5, 10, 20, 50, 100 and 200 years return period plus year 1999 which </w:t>
      </w:r>
      <w:r w:rsidR="006A2882" w:rsidRPr="006A2882">
        <w:rPr>
          <w:rFonts w:eastAsia="ＭＳ 明朝" w:hint="eastAsia"/>
        </w:rPr>
        <w:t xml:space="preserve">is the maximum rainfall in the past.  </w:t>
      </w:r>
      <w:r w:rsidRPr="005E211B">
        <w:rPr>
          <w:rFonts w:eastAsia="ＭＳ 明朝" w:hint="eastAsia"/>
          <w:highlight w:val="yellow"/>
        </w:rPr>
        <w:t>Firstly, the Consultant</w:t>
      </w:r>
      <w:r w:rsidR="006A2882" w:rsidRPr="005E211B">
        <w:rPr>
          <w:rFonts w:eastAsia="ＭＳ 明朝" w:hint="eastAsia"/>
          <w:highlight w:val="yellow"/>
        </w:rPr>
        <w:t xml:space="preserve"> calibrate</w:t>
      </w:r>
      <w:r w:rsidRPr="005E211B">
        <w:rPr>
          <w:rFonts w:eastAsia="ＭＳ 明朝" w:hint="eastAsia"/>
          <w:highlight w:val="yellow"/>
        </w:rPr>
        <w:t>s</w:t>
      </w:r>
      <w:r w:rsidR="006A2882" w:rsidRPr="005E211B">
        <w:rPr>
          <w:rFonts w:eastAsia="ＭＳ 明朝" w:hint="eastAsia"/>
          <w:highlight w:val="yellow"/>
        </w:rPr>
        <w:t xml:space="preserve"> the parameters in Thu Bon River with the disc</w:t>
      </w:r>
      <w:r w:rsidRPr="005E211B">
        <w:rPr>
          <w:rFonts w:eastAsia="ＭＳ 明朝" w:hint="eastAsia"/>
          <w:highlight w:val="yellow"/>
        </w:rPr>
        <w:t>harge record collected in Work Item (5</w:t>
      </w:r>
      <w:r w:rsidR="006A2882" w:rsidRPr="005E211B">
        <w:rPr>
          <w:rFonts w:eastAsia="ＭＳ 明朝" w:hint="eastAsia"/>
          <w:highlight w:val="yellow"/>
        </w:rPr>
        <w:t>)</w:t>
      </w:r>
      <w:r w:rsidRPr="005E211B">
        <w:rPr>
          <w:rFonts w:eastAsia="ＭＳ 明朝" w:hint="eastAsia"/>
          <w:highlight w:val="yellow"/>
        </w:rPr>
        <w:t xml:space="preserve"> above</w:t>
      </w:r>
      <w:r w:rsidR="006A2882" w:rsidRPr="005E211B">
        <w:rPr>
          <w:rFonts w:eastAsia="ＭＳ 明朝" w:hint="eastAsia"/>
          <w:highlight w:val="yellow"/>
        </w:rPr>
        <w:t>, and the parameters are reflected to others.</w:t>
      </w:r>
    </w:p>
    <w:p w:rsidR="006A2882" w:rsidRPr="00AF7BE4" w:rsidRDefault="006A2882" w:rsidP="007D15AE">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6A2882" w:rsidRPr="006A2882" w:rsidRDefault="001303D4" w:rsidP="006A2882">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prepare</w:t>
      </w:r>
      <w:r>
        <w:rPr>
          <w:rFonts w:eastAsia="ＭＳ 明朝" w:hint="eastAsia"/>
        </w:rPr>
        <w:t xml:space="preserve">s </w:t>
      </w:r>
      <w:r w:rsidR="006A2882" w:rsidRPr="006A2882">
        <w:rPr>
          <w:rFonts w:eastAsia="ＭＳ 明朝" w:hint="eastAsia"/>
        </w:rPr>
        <w:t>H-Q curve</w:t>
      </w:r>
      <w:r w:rsidR="00C20F98">
        <w:rPr>
          <w:rFonts w:eastAsia="ＭＳ 明朝" w:hint="eastAsia"/>
        </w:rPr>
        <w:t>s by utilizing the river cross-section survey data in D.2.2</w:t>
      </w:r>
      <w:r w:rsidR="006A2882" w:rsidRPr="006A2882">
        <w:rPr>
          <w:rFonts w:eastAsia="ＭＳ 明朝" w:hint="eastAsia"/>
        </w:rPr>
        <w:t xml:space="preserve">. </w:t>
      </w:r>
      <w:r>
        <w:rPr>
          <w:rFonts w:eastAsia="ＭＳ 明朝" w:hint="eastAsia"/>
        </w:rPr>
        <w:t xml:space="preserve"> </w:t>
      </w:r>
      <w:r w:rsidR="006A2882" w:rsidRPr="006A2882">
        <w:rPr>
          <w:rFonts w:eastAsia="ＭＳ 明朝" w:hint="eastAsia"/>
        </w:rPr>
        <w:t xml:space="preserve">In case of discharge volume in 100 years return period is smaller </w:t>
      </w:r>
      <w:r>
        <w:rPr>
          <w:rFonts w:eastAsia="ＭＳ 明朝" w:hint="eastAsia"/>
        </w:rPr>
        <w:t>than the river flow capacity, the Consultant</w:t>
      </w:r>
      <w:r w:rsidR="006A2882" w:rsidRPr="006A2882">
        <w:rPr>
          <w:rFonts w:eastAsia="ＭＳ 明朝" w:hint="eastAsia"/>
        </w:rPr>
        <w:t xml:space="preserve"> estimate</w:t>
      </w:r>
      <w:r>
        <w:rPr>
          <w:rFonts w:eastAsia="ＭＳ 明朝" w:hint="eastAsia"/>
        </w:rPr>
        <w:t xml:space="preserve">s the design high-water-level at </w:t>
      </w:r>
      <w:r w:rsidR="006A2882" w:rsidRPr="006A2882">
        <w:rPr>
          <w:rFonts w:eastAsia="ＭＳ 明朝" w:hint="eastAsia"/>
        </w:rPr>
        <w:t>river bridge</w:t>
      </w:r>
      <w:r>
        <w:rPr>
          <w:rFonts w:eastAsia="ＭＳ 明朝" w:hint="eastAsia"/>
        </w:rPr>
        <w:t>s</w:t>
      </w:r>
      <w:r w:rsidR="006A2882" w:rsidRPr="006A2882">
        <w:rPr>
          <w:rFonts w:eastAsia="ＭＳ 明朝" w:hint="eastAsia"/>
        </w:rPr>
        <w:t xml:space="preserve"> by unsteady analysis with HEC-RAS.  In </w:t>
      </w:r>
      <w:r>
        <w:rPr>
          <w:rFonts w:eastAsia="ＭＳ 明朝" w:hint="eastAsia"/>
        </w:rPr>
        <w:t>case of the larger, the Consultant</w:t>
      </w:r>
      <w:r w:rsidR="006A2882" w:rsidRPr="006A2882">
        <w:rPr>
          <w:rFonts w:eastAsia="ＭＳ 明朝" w:hint="eastAsia"/>
        </w:rPr>
        <w:t xml:space="preserve"> estimate</w:t>
      </w:r>
      <w:r>
        <w:rPr>
          <w:rFonts w:eastAsia="ＭＳ 明朝" w:hint="eastAsia"/>
        </w:rPr>
        <w:t>s</w:t>
      </w:r>
      <w:r w:rsidR="006A2882" w:rsidRPr="006A2882">
        <w:rPr>
          <w:rFonts w:eastAsia="ＭＳ 明朝" w:hint="eastAsia"/>
        </w:rPr>
        <w:t xml:space="preserve"> the</w:t>
      </w:r>
      <w:r>
        <w:rPr>
          <w:rFonts w:eastAsia="ＭＳ 明朝" w:hint="eastAsia"/>
        </w:rPr>
        <w:t xml:space="preserve"> design high-water-level by </w:t>
      </w:r>
      <w:r w:rsidR="00C20F98">
        <w:rPr>
          <w:rFonts w:eastAsia="ＭＳ 明朝" w:hint="eastAsia"/>
        </w:rPr>
        <w:t xml:space="preserve">inundation analysis in Work Item (9) </w:t>
      </w:r>
      <w:r w:rsidR="006A2882" w:rsidRPr="006A2882">
        <w:rPr>
          <w:rFonts w:eastAsia="ＭＳ 明朝" w:hint="eastAsia"/>
        </w:rPr>
        <w:t>below.</w:t>
      </w:r>
    </w:p>
    <w:p w:rsidR="006A2882" w:rsidRPr="00AF7BE4" w:rsidRDefault="006A2882" w:rsidP="007D15AE">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6A2882" w:rsidRDefault="00C20F98" w:rsidP="00C20F98">
      <w:pPr>
        <w:pStyle w:val="MainSentence"/>
        <w:spacing w:after="145"/>
        <w:ind w:firstLine="720"/>
        <w:rPr>
          <w:rFonts w:eastAsia="ＭＳ 明朝"/>
        </w:rPr>
      </w:pPr>
      <w:r>
        <w:rPr>
          <w:rFonts w:eastAsia="ＭＳ 明朝" w:hint="eastAsia"/>
        </w:rPr>
        <w:t xml:space="preserve">The Consultant sets inundation plain areas in consideration of the existing flood map and result in Work Item (8) above, and analyzes the </w:t>
      </w:r>
      <w:r w:rsidR="006A2882" w:rsidRPr="006A2882">
        <w:rPr>
          <w:rFonts w:eastAsia="ＭＳ 明朝" w:hint="eastAsia"/>
        </w:rPr>
        <w:t xml:space="preserve">flood water level and duration by inundation analysis with </w:t>
      </w:r>
      <w:r>
        <w:rPr>
          <w:rFonts w:eastAsia="ＭＳ 明朝" w:hint="eastAsia"/>
        </w:rPr>
        <w:t xml:space="preserve">Mike-11.  </w:t>
      </w:r>
      <w:r>
        <w:rPr>
          <w:rFonts w:eastAsia="ＭＳ 明朝"/>
        </w:rPr>
        <w:t>T</w:t>
      </w:r>
      <w:r>
        <w:rPr>
          <w:rFonts w:eastAsia="ＭＳ 明朝" w:hint="eastAsia"/>
        </w:rPr>
        <w:t>he Consultant</w:t>
      </w:r>
      <w:r w:rsidR="006A2882" w:rsidRPr="006A2882">
        <w:rPr>
          <w:rFonts w:eastAsia="ＭＳ 明朝" w:hint="eastAsia"/>
        </w:rPr>
        <w:t xml:space="preserve"> utilize</w:t>
      </w:r>
      <w:r>
        <w:rPr>
          <w:rFonts w:eastAsia="ＭＳ 明朝" w:hint="eastAsia"/>
        </w:rPr>
        <w:t xml:space="preserve">s </w:t>
      </w:r>
      <w:r w:rsidR="006A2882" w:rsidRPr="006A2882">
        <w:rPr>
          <w:rFonts w:eastAsia="ＭＳ 明朝" w:hint="eastAsia"/>
        </w:rPr>
        <w:t xml:space="preserve">Aster GDEM as the </w:t>
      </w:r>
      <w:r w:rsidR="006A2882" w:rsidRPr="006A2882">
        <w:rPr>
          <w:rFonts w:eastAsia="ＭＳ 明朝"/>
        </w:rPr>
        <w:t>geographical</w:t>
      </w:r>
      <w:r w:rsidR="006A2882" w:rsidRPr="006A2882">
        <w:rPr>
          <w:rFonts w:eastAsia="ＭＳ 明朝" w:hint="eastAsia"/>
        </w:rPr>
        <w:t xml:space="preserve"> map, and reflect</w:t>
      </w:r>
      <w:r w:rsidR="005E211B">
        <w:rPr>
          <w:rFonts w:eastAsia="ＭＳ 明朝" w:hint="eastAsia"/>
        </w:rPr>
        <w:t>s</w:t>
      </w:r>
      <w:r w:rsidR="006A2882" w:rsidRPr="006A2882">
        <w:rPr>
          <w:rFonts w:eastAsia="ＭＳ 明朝" w:hint="eastAsia"/>
        </w:rPr>
        <w:t xml:space="preserve"> the topographic survey data </w:t>
      </w:r>
      <w:r w:rsidR="005E211B">
        <w:rPr>
          <w:rFonts w:eastAsia="ＭＳ 明朝" w:hint="eastAsia"/>
        </w:rPr>
        <w:t xml:space="preserve">and </w:t>
      </w:r>
      <w:r w:rsidR="006A2882" w:rsidRPr="006A2882">
        <w:rPr>
          <w:rFonts w:eastAsia="ＭＳ 明朝" w:hint="eastAsia"/>
        </w:rPr>
        <w:t xml:space="preserve">major facilities </w:t>
      </w:r>
      <w:r w:rsidR="006A2882" w:rsidRPr="005E211B">
        <w:rPr>
          <w:rFonts w:eastAsia="ＭＳ 明朝" w:hint="eastAsia"/>
          <w:highlight w:val="yellow"/>
        </w:rPr>
        <w:t>which heights are more than 50 cm to the mean elevation</w:t>
      </w:r>
      <w:r w:rsidR="006A2882" w:rsidRPr="006A2882">
        <w:rPr>
          <w:rFonts w:eastAsia="ＭＳ 明朝" w:hint="eastAsia"/>
        </w:rPr>
        <w:t xml:space="preserve">.  </w:t>
      </w:r>
      <w:r w:rsidR="005E211B">
        <w:rPr>
          <w:rFonts w:eastAsia="ＭＳ 明朝" w:hint="eastAsia"/>
        </w:rPr>
        <w:t>The Consultant</w:t>
      </w:r>
      <w:r w:rsidR="006A2882" w:rsidRPr="006A2882">
        <w:rPr>
          <w:rFonts w:eastAsia="ＭＳ 明朝" w:hint="eastAsia"/>
        </w:rPr>
        <w:t xml:space="preserve"> conduct</w:t>
      </w:r>
      <w:r w:rsidR="005E211B">
        <w:rPr>
          <w:rFonts w:eastAsia="ＭＳ 明朝" w:hint="eastAsia"/>
        </w:rPr>
        <w:t>s</w:t>
      </w:r>
      <w:r w:rsidR="006A2882" w:rsidRPr="006A2882">
        <w:rPr>
          <w:rFonts w:eastAsia="ＭＳ 明朝" w:hint="eastAsia"/>
        </w:rPr>
        <w:t xml:space="preserve"> with/without case</w:t>
      </w:r>
      <w:r w:rsidR="006A2882" w:rsidRPr="006A2882">
        <w:rPr>
          <w:rFonts w:eastAsia="ＭＳ 明朝"/>
        </w:rPr>
        <w:t>s</w:t>
      </w:r>
      <w:r w:rsidR="006A2882" w:rsidRPr="006A2882">
        <w:rPr>
          <w:rFonts w:eastAsia="ＭＳ 明朝" w:hint="eastAsia"/>
        </w:rPr>
        <w:t>, and the parameters in with cases are viaduct and culvert arrangements.</w:t>
      </w:r>
    </w:p>
    <w:p w:rsidR="005E211B" w:rsidRDefault="005E211B" w:rsidP="00C20F98">
      <w:pPr>
        <w:pStyle w:val="MainSentence"/>
        <w:spacing w:after="145"/>
        <w:ind w:firstLine="720"/>
        <w:rPr>
          <w:rFonts w:eastAsia="ＭＳ 明朝"/>
        </w:rPr>
      </w:pPr>
      <w:r>
        <w:rPr>
          <w:rFonts w:eastAsia="ＭＳ 明朝" w:hint="eastAsia"/>
        </w:rPr>
        <w:t>Image of Aster GDEM and inundation analysis is shown in Figure D.5.</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5E211B" w:rsidTr="007D15AE">
        <w:tc>
          <w:tcPr>
            <w:tcW w:w="4518" w:type="dxa"/>
          </w:tcPr>
          <w:p w:rsidR="005E211B" w:rsidRPr="003E5D05" w:rsidRDefault="005E211B" w:rsidP="007D15AE">
            <w:pPr>
              <w:spacing w:line="0" w:lineRule="atLeast"/>
              <w:jc w:val="center"/>
            </w:pPr>
            <w:r w:rsidRPr="00B338F6">
              <w:rPr>
                <w:sz w:val="2"/>
                <w:szCs w:val="2"/>
              </w:rPr>
              <w:br w:type="page"/>
            </w:r>
            <w:r w:rsidRPr="00CB50D6">
              <w:br w:type="page"/>
            </w:r>
            <w:r>
              <w:rPr>
                <w:noProof/>
              </w:rPr>
              <w:drawing>
                <wp:inline distT="0" distB="0" distL="0" distR="0">
                  <wp:extent cx="2721610" cy="1339215"/>
                  <wp:effectExtent l="19050" t="0" r="2540" b="0"/>
                  <wp:docPr id="2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srcRect/>
                          <a:stretch>
                            <a:fillRect/>
                          </a:stretch>
                        </pic:blipFill>
                        <pic:spPr bwMode="auto">
                          <a:xfrm>
                            <a:off x="0" y="0"/>
                            <a:ext cx="2721610" cy="1339215"/>
                          </a:xfrm>
                          <a:prstGeom prst="rect">
                            <a:avLst/>
                          </a:prstGeom>
                          <a:noFill/>
                          <a:ln w="9525">
                            <a:noFill/>
                            <a:miter lim="800000"/>
                            <a:headEnd/>
                            <a:tailEnd/>
                          </a:ln>
                        </pic:spPr>
                      </pic:pic>
                    </a:graphicData>
                  </a:graphic>
                </wp:inline>
              </w:drawing>
            </w:r>
          </w:p>
        </w:tc>
        <w:tc>
          <w:tcPr>
            <w:tcW w:w="4518" w:type="dxa"/>
          </w:tcPr>
          <w:p w:rsidR="005E211B" w:rsidRDefault="005E211B" w:rsidP="007D15AE">
            <w:pPr>
              <w:spacing w:line="0" w:lineRule="atLeast"/>
              <w:jc w:val="center"/>
            </w:pPr>
            <w:r>
              <w:rPr>
                <w:noProof/>
              </w:rPr>
              <w:drawing>
                <wp:inline distT="0" distB="0" distL="0" distR="0">
                  <wp:extent cx="2797810" cy="1339215"/>
                  <wp:effectExtent l="19050" t="0" r="0" b="0"/>
                  <wp:docPr id="2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r>
      <w:tr w:rsidR="005E211B" w:rsidRPr="00E828E2" w:rsidTr="007D15AE">
        <w:trPr>
          <w:trHeight w:val="282"/>
        </w:trPr>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br w:type="page"/>
              <w:t>Aster GDEM</w:t>
            </w:r>
          </w:p>
        </w:tc>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t>Inundation Analysis (MIKE-11)</w:t>
            </w:r>
          </w:p>
        </w:tc>
      </w:tr>
    </w:tbl>
    <w:p w:rsidR="005E211B" w:rsidRDefault="005E211B" w:rsidP="005E211B">
      <w:pPr>
        <w:pStyle w:val="FigureTitle"/>
        <w:rPr>
          <w:rFonts w:eastAsiaTheme="minorEastAsia"/>
        </w:rPr>
      </w:pPr>
      <w:r w:rsidRPr="00136F65">
        <w:rPr>
          <w:rFonts w:hint="eastAsia"/>
        </w:rPr>
        <w:t xml:space="preserve">Figure </w:t>
      </w:r>
      <w:r>
        <w:rPr>
          <w:rFonts w:eastAsiaTheme="minorEastAsia" w:hint="eastAsia"/>
        </w:rPr>
        <w:t>D.5   Image of Aster GDEM and Inundation Analysis</w:t>
      </w:r>
    </w:p>
    <w:p w:rsidR="005E211B" w:rsidRPr="005E211B" w:rsidRDefault="005E211B" w:rsidP="005E211B">
      <w:pPr>
        <w:spacing w:line="0" w:lineRule="atLeast"/>
        <w:jc w:val="right"/>
      </w:pPr>
    </w:p>
    <w:p w:rsidR="006A2882" w:rsidRPr="00AF7BE4" w:rsidRDefault="006A2882" w:rsidP="007D15AE">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5E211B" w:rsidRPr="005E211B" w:rsidRDefault="005E211B" w:rsidP="005E211B">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divide</w:t>
      </w:r>
      <w:r>
        <w:rPr>
          <w:rFonts w:eastAsia="ＭＳ 明朝" w:hint="eastAsia"/>
        </w:rPr>
        <w:t>s</w:t>
      </w:r>
      <w:r w:rsidR="006A2882" w:rsidRPr="006A2882">
        <w:rPr>
          <w:rFonts w:eastAsia="ＭＳ 明朝" w:hint="eastAsia"/>
        </w:rPr>
        <w:t xml:space="preserve"> the area into </w:t>
      </w:r>
      <w:r w:rsidRPr="005E211B">
        <w:rPr>
          <w:rFonts w:eastAsia="ＭＳ 明朝" w:hint="eastAsia"/>
          <w:dstrike/>
          <w:highlight w:val="yellow"/>
        </w:rPr>
        <w:t>500 m</w:t>
      </w:r>
      <w:r w:rsidRPr="005E211B">
        <w:rPr>
          <w:rFonts w:eastAsia="ＭＳ 明朝" w:hint="eastAsia"/>
          <w:highlight w:val="yellow"/>
        </w:rPr>
        <w:t xml:space="preserve"> appropriate size of mesh</w:t>
      </w:r>
      <w:r>
        <w:rPr>
          <w:rFonts w:eastAsia="ＭＳ 明朝" w:hint="eastAsia"/>
        </w:rPr>
        <w:t xml:space="preserve"> </w:t>
      </w:r>
      <w:r w:rsidR="006A2882" w:rsidRPr="006A2882">
        <w:rPr>
          <w:rFonts w:eastAsia="ＭＳ 明朝" w:hint="eastAsia"/>
        </w:rPr>
        <w:t xml:space="preserve">and estimate the amount of inundation damages by the flood depth and duration estimated in </w:t>
      </w:r>
      <w:r>
        <w:rPr>
          <w:rFonts w:eastAsia="ＭＳ 明朝" w:hint="eastAsia"/>
        </w:rPr>
        <w:t xml:space="preserve">Work Item (9) </w:t>
      </w:r>
      <w:r w:rsidR="006A2882" w:rsidRPr="006A2882">
        <w:rPr>
          <w:rFonts w:eastAsia="ＭＳ 明朝" w:hint="eastAsia"/>
        </w:rPr>
        <w:t>abov</w:t>
      </w:r>
      <w:r>
        <w:rPr>
          <w:rFonts w:eastAsia="ＭＳ 明朝" w:hint="eastAsia"/>
        </w:rPr>
        <w:t>e</w:t>
      </w:r>
      <w:r w:rsidR="006A2882" w:rsidRPr="006A2882">
        <w:rPr>
          <w:rFonts w:eastAsia="ＭＳ 明朝" w:hint="eastAsia"/>
        </w:rPr>
        <w:t>.  The damages are estimated by each probable period, and sum up the amount in 100 years period.  The objects for the damages are mainly</w:t>
      </w:r>
      <w:r>
        <w:rPr>
          <w:rFonts w:eastAsia="ＭＳ 明朝" w:hint="eastAsia"/>
        </w:rPr>
        <w:t xml:space="preserve"> houses, crops and livestock.  The Consultant</w:t>
      </w:r>
      <w:r w:rsidR="006A2882" w:rsidRPr="006A2882">
        <w:rPr>
          <w:rFonts w:eastAsia="ＭＳ 明朝" w:hint="eastAsia"/>
        </w:rPr>
        <w:t xml:space="preserve"> </w:t>
      </w:r>
      <w:r>
        <w:rPr>
          <w:rFonts w:eastAsia="ＭＳ 明朝" w:hint="eastAsia"/>
        </w:rPr>
        <w:t>studies</w:t>
      </w:r>
      <w:r w:rsidR="006A2882" w:rsidRPr="006A2882">
        <w:rPr>
          <w:rFonts w:eastAsia="ＭＳ 明朝" w:hint="eastAsia"/>
        </w:rPr>
        <w:t xml:space="preserve"> the unit prices and set the assets in each mesh, and </w:t>
      </w:r>
      <w:r>
        <w:rPr>
          <w:rFonts w:eastAsia="ＭＳ 明朝" w:hint="eastAsia"/>
        </w:rPr>
        <w:t>applies</w:t>
      </w:r>
      <w:r w:rsidR="006A2882" w:rsidRPr="006A2882">
        <w:rPr>
          <w:rFonts w:eastAsia="ＭＳ 明朝" w:hint="eastAsia"/>
        </w:rPr>
        <w:t xml:space="preserve"> the damage rates </w:t>
      </w:r>
      <w:r>
        <w:rPr>
          <w:rFonts w:eastAsia="ＭＳ 明朝" w:hint="eastAsia"/>
        </w:rPr>
        <w:t>in Manual for Economic Analysis of Flood Control P</w:t>
      </w:r>
      <w:r w:rsidR="006A2882" w:rsidRPr="006A2882">
        <w:rPr>
          <w:rFonts w:eastAsia="ＭＳ 明朝" w:hint="eastAsia"/>
        </w:rPr>
        <w:t xml:space="preserve">roject </w:t>
      </w:r>
      <w:r>
        <w:rPr>
          <w:rFonts w:eastAsia="ＭＳ 明朝" w:hint="eastAsia"/>
        </w:rPr>
        <w:t>issued by MLIT-</w:t>
      </w:r>
      <w:r w:rsidR="006A2882" w:rsidRPr="006A2882">
        <w:rPr>
          <w:rFonts w:eastAsia="ＭＳ 明朝" w:hint="eastAsia"/>
        </w:rPr>
        <w:t xml:space="preserve">Japan.  Based on </w:t>
      </w:r>
      <w:r>
        <w:rPr>
          <w:rFonts w:eastAsia="ＭＳ 明朝" w:hint="eastAsia"/>
        </w:rPr>
        <w:t xml:space="preserve">Work Item (1) to (10) above, </w:t>
      </w:r>
      <w:r>
        <w:rPr>
          <w:rFonts w:eastAsia="ＭＳ 明朝"/>
        </w:rPr>
        <w:t>the</w:t>
      </w:r>
      <w:r>
        <w:rPr>
          <w:rFonts w:eastAsia="ＭＳ 明朝" w:hint="eastAsia"/>
        </w:rPr>
        <w:t xml:space="preserve"> Consultant</w:t>
      </w:r>
      <w:r w:rsidR="006A2882" w:rsidRPr="006A2882">
        <w:rPr>
          <w:rFonts w:eastAsia="ＭＳ 明朝" w:hint="eastAsia"/>
        </w:rPr>
        <w:t xml:space="preserve"> prepare</w:t>
      </w:r>
      <w:r>
        <w:rPr>
          <w:rFonts w:eastAsia="ＭＳ 明朝" w:hint="eastAsia"/>
        </w:rPr>
        <w:t>s</w:t>
      </w:r>
      <w:r w:rsidR="006A2882" w:rsidRPr="006A2882">
        <w:rPr>
          <w:rFonts w:eastAsia="ＭＳ 明朝" w:hint="eastAsia"/>
        </w:rPr>
        <w:t xml:space="preserve"> the hydrological su</w:t>
      </w:r>
      <w:r>
        <w:rPr>
          <w:rFonts w:eastAsia="ＭＳ 明朝" w:hint="eastAsia"/>
        </w:rPr>
        <w:t>rvey and analysis report</w:t>
      </w:r>
      <w:r w:rsidR="006A2882" w:rsidRPr="006A2882">
        <w:rPr>
          <w:rFonts w:eastAsia="ＭＳ 明朝" w:hint="eastAsia"/>
        </w:rPr>
        <w:t>.</w:t>
      </w:r>
      <w:r>
        <w:rPr>
          <w:rFonts w:eastAsiaTheme="minorEastAsia"/>
        </w:rPr>
        <w:br w:type="page"/>
      </w:r>
    </w:p>
    <w:p w:rsidR="00001051" w:rsidRPr="00C8134D" w:rsidRDefault="00001051" w:rsidP="00C8134D">
      <w:pPr>
        <w:pStyle w:val="3"/>
        <w:spacing w:after="72"/>
        <w:ind w:left="723" w:hanging="723"/>
      </w:pPr>
      <w:r w:rsidRPr="00C8134D">
        <w:rPr>
          <w:rFonts w:hint="eastAsia"/>
        </w:rPr>
        <w:lastRenderedPageBreak/>
        <w:tab/>
        <w:t>Geotechnical and Geological Investigations</w:t>
      </w:r>
      <w:r w:rsidR="00BA24BB">
        <w:rPr>
          <w:rFonts w:eastAsiaTheme="minorEastAsia" w:hint="eastAsia"/>
        </w:rPr>
        <w:t xml:space="preserve"> </w:t>
      </w:r>
      <w:r w:rsidR="00BA24BB" w:rsidRPr="00BA24BB">
        <w:rPr>
          <w:rFonts w:eastAsiaTheme="minorEastAsia" w:hint="eastAsia"/>
          <w:color w:val="FF0000"/>
        </w:rPr>
        <w:t>(</w:t>
      </w:r>
      <w:r w:rsidR="00BA24BB" w:rsidRPr="00BA24BB">
        <w:rPr>
          <w:rFonts w:eastAsiaTheme="minorEastAsia" w:hint="eastAsia"/>
          <w:color w:val="FF0000"/>
        </w:rPr>
        <w:t>調査項目番号を統一する</w:t>
      </w:r>
      <w:r w:rsidR="00BA24BB" w:rsidRPr="00BA24BB">
        <w:rPr>
          <w:rFonts w:eastAsiaTheme="minorEastAsia" w:hint="eastAsia"/>
          <w:color w:val="FF0000"/>
        </w:rPr>
        <w:t>)</w:t>
      </w:r>
    </w:p>
    <w:p w:rsidR="00FD4DAE" w:rsidRPr="00C8134D" w:rsidRDefault="00FD4DAE" w:rsidP="00C8134D">
      <w:pPr>
        <w:pStyle w:val="MainSentence"/>
        <w:spacing w:after="145"/>
        <w:ind w:firstLine="720"/>
        <w:rPr>
          <w:rFonts w:eastAsiaTheme="minorEastAsia" w:hint="eastAsia"/>
        </w:rPr>
      </w:pPr>
      <w:r w:rsidRPr="00C8134D">
        <w:rPr>
          <w:rFonts w:eastAsiaTheme="minorEastAsia" w:hint="eastAsia"/>
        </w:rPr>
        <w:t xml:space="preserve">The Consultant conducts the geotechnical and geological investigations for </w:t>
      </w:r>
      <w:r w:rsidR="0032684F" w:rsidRPr="00C8134D">
        <w:rPr>
          <w:rFonts w:eastAsiaTheme="minorEastAsia" w:hint="eastAsia"/>
        </w:rPr>
        <w:t xml:space="preserve">detailed </w:t>
      </w:r>
      <w:r w:rsidRPr="00C8134D">
        <w:rPr>
          <w:rFonts w:eastAsiaTheme="minorEastAsia" w:hint="eastAsia"/>
        </w:rPr>
        <w:t>engineering design.  In consideration of the huge investigation volumes, the Consultant outsources the investigation works to Vietnamese sub-consultants and supervises their performance by the Soil/Geotechnical Engineer 2 and Geological Engineer (Tunnel).  The selection of sub-consultant(s) and work plan including investigation specifications shall be approved by VEC/PMU85.</w:t>
      </w:r>
    </w:p>
    <w:p w:rsidR="00FD6DFD" w:rsidRPr="00C8134D" w:rsidRDefault="00FD6DFD" w:rsidP="00C8134D">
      <w:pPr>
        <w:pStyle w:val="MainSentence"/>
        <w:spacing w:after="145"/>
        <w:ind w:firstLine="720"/>
        <w:rPr>
          <w:rFonts w:eastAsiaTheme="minorEastAsia" w:hint="eastAsia"/>
        </w:rPr>
      </w:pPr>
      <w:r w:rsidRPr="00C8134D">
        <w:rPr>
          <w:rFonts w:eastAsiaTheme="minorEastAsia" w:hint="eastAsia"/>
        </w:rPr>
        <w:t xml:space="preserve">The basic design of </w:t>
      </w:r>
      <w:r w:rsidR="00D15635" w:rsidRPr="00C8134D">
        <w:rPr>
          <w:rFonts w:eastAsiaTheme="minorEastAsia" w:hint="eastAsia"/>
        </w:rPr>
        <w:t>civil structures</w:t>
      </w:r>
      <w:r w:rsidRPr="00C8134D">
        <w:rPr>
          <w:rFonts w:eastAsiaTheme="minorEastAsia" w:hint="eastAsia"/>
        </w:rPr>
        <w:t xml:space="preserve"> </w:t>
      </w:r>
      <w:r w:rsidR="00D15635" w:rsidRPr="00C8134D">
        <w:rPr>
          <w:rFonts w:eastAsiaTheme="minorEastAsia" w:hint="eastAsia"/>
        </w:rPr>
        <w:t xml:space="preserve">as described in D.3.1 </w:t>
      </w:r>
      <w:r w:rsidRPr="00C8134D">
        <w:rPr>
          <w:rFonts w:eastAsiaTheme="minorEastAsia" w:hint="eastAsia"/>
        </w:rPr>
        <w:t xml:space="preserve">may be modified </w:t>
      </w:r>
      <w:r w:rsidR="00D15635" w:rsidRPr="00C8134D">
        <w:rPr>
          <w:rFonts w:eastAsiaTheme="minorEastAsia" w:hint="eastAsia"/>
        </w:rPr>
        <w:t xml:space="preserve">from the current F/S </w:t>
      </w:r>
      <w:r w:rsidRPr="00C8134D">
        <w:rPr>
          <w:rFonts w:eastAsiaTheme="minorEastAsia" w:hint="eastAsia"/>
        </w:rPr>
        <w:t xml:space="preserve">in accordance with the results of several surveys and analyses, especially hydrological survey and analysis </w:t>
      </w:r>
      <w:r w:rsidR="00D15635" w:rsidRPr="00C8134D">
        <w:rPr>
          <w:rFonts w:eastAsiaTheme="minorEastAsia" w:hint="eastAsia"/>
        </w:rPr>
        <w:t xml:space="preserve">as </w:t>
      </w:r>
      <w:r w:rsidRPr="00C8134D">
        <w:rPr>
          <w:rFonts w:eastAsiaTheme="minorEastAsia" w:hint="eastAsia"/>
        </w:rPr>
        <w:t xml:space="preserve">described in D.2.3.  Therefore, the </w:t>
      </w:r>
      <w:r w:rsidR="00D15635" w:rsidRPr="00C8134D">
        <w:rPr>
          <w:rFonts w:eastAsiaTheme="minorEastAsia" w:hint="eastAsia"/>
        </w:rPr>
        <w:t xml:space="preserve">commencement of </w:t>
      </w:r>
      <w:r w:rsidRPr="00C8134D">
        <w:rPr>
          <w:rFonts w:eastAsiaTheme="minorEastAsia" w:hint="eastAsia"/>
        </w:rPr>
        <w:t>geotechnical and geological investigation</w:t>
      </w:r>
      <w:r w:rsidR="00D15635" w:rsidRPr="00C8134D">
        <w:rPr>
          <w:rFonts w:eastAsiaTheme="minorEastAsia" w:hint="eastAsia"/>
        </w:rPr>
        <w:t>s shall be taken into account</w:t>
      </w:r>
      <w:r w:rsidRPr="00C8134D">
        <w:rPr>
          <w:rFonts w:eastAsiaTheme="minorEastAsia" w:hint="eastAsia"/>
        </w:rPr>
        <w:t xml:space="preserve"> the maturity of </w:t>
      </w:r>
      <w:r w:rsidR="00D15635" w:rsidRPr="00C8134D">
        <w:rPr>
          <w:rFonts w:eastAsiaTheme="minorEastAsia" w:hint="eastAsia"/>
        </w:rPr>
        <w:t>the basic design of civil structures for avoiding re-investigations</w:t>
      </w:r>
      <w:r w:rsidRPr="00C8134D">
        <w:rPr>
          <w:rFonts w:eastAsiaTheme="minorEastAsia" w:hint="eastAsia"/>
        </w:rPr>
        <w:t>.</w:t>
      </w:r>
    </w:p>
    <w:p w:rsidR="00D31D2E" w:rsidRPr="00D31D2E" w:rsidRDefault="00D15635" w:rsidP="00C8134D">
      <w:pPr>
        <w:pStyle w:val="MainSentence"/>
        <w:spacing w:after="145"/>
        <w:ind w:firstLine="720"/>
        <w:rPr>
          <w:rFonts w:eastAsiaTheme="minorEastAsia" w:hint="eastAsia"/>
        </w:rPr>
      </w:pPr>
      <w:r w:rsidRPr="00C8134D">
        <w:rPr>
          <w:rFonts w:eastAsiaTheme="minorEastAsia" w:hint="eastAsia"/>
        </w:rPr>
        <w:t xml:space="preserve">Work diagram of geotechnical and geological investigations, </w:t>
      </w:r>
      <w:r w:rsidR="001613D5" w:rsidRPr="00C8134D">
        <w:rPr>
          <w:rFonts w:eastAsiaTheme="minorEastAsia" w:hint="eastAsia"/>
        </w:rPr>
        <w:t>timing of commencement of each</w:t>
      </w:r>
      <w:r w:rsidR="001613D5">
        <w:rPr>
          <w:rFonts w:eastAsiaTheme="minorEastAsia" w:hint="eastAsia"/>
        </w:rPr>
        <w:t xml:space="preserve"> geotechnical and geological investigation items,</w:t>
      </w:r>
      <w:r>
        <w:rPr>
          <w:rFonts w:eastAsiaTheme="minorEastAsia" w:hint="eastAsia"/>
        </w:rPr>
        <w:t xml:space="preserve"> and tentative specifications and quantity for geotechnical and geological investigations are shown in Figure D.6 and Tables D.6-7, </w:t>
      </w:r>
      <w:r>
        <w:rPr>
          <w:rFonts w:eastAsiaTheme="minorEastAsia"/>
        </w:rPr>
        <w:t>respectively</w:t>
      </w:r>
      <w:r>
        <w:rPr>
          <w:rFonts w:eastAsiaTheme="minorEastAsia" w:hint="eastAsia"/>
        </w:rPr>
        <w:t>.</w:t>
      </w:r>
    </w:p>
    <w:p w:rsidR="001613D5" w:rsidRDefault="00505E88" w:rsidP="001613D5">
      <w:pPr>
        <w:spacing w:line="0" w:lineRule="atLeast"/>
        <w:jc w:val="center"/>
        <w:rPr>
          <w:rFonts w:hint="eastAsia"/>
        </w:rPr>
      </w:pPr>
      <w:r w:rsidRPr="00505E88">
        <w:rPr>
          <w:rFonts w:hint="eastAsia"/>
        </w:rPr>
        <w:drawing>
          <wp:inline distT="0" distB="0" distL="0" distR="0">
            <wp:extent cx="5732145" cy="2039530"/>
            <wp:effectExtent l="19050" t="0" r="1905" b="0"/>
            <wp:docPr id="1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5732145" cy="2039530"/>
                    </a:xfrm>
                    <a:prstGeom prst="rect">
                      <a:avLst/>
                    </a:prstGeom>
                    <a:noFill/>
                    <a:ln w="9525">
                      <a:noFill/>
                      <a:miter lim="800000"/>
                      <a:headEnd/>
                      <a:tailEnd/>
                    </a:ln>
                  </pic:spPr>
                </pic:pic>
              </a:graphicData>
            </a:graphic>
          </wp:inline>
        </w:drawing>
      </w:r>
    </w:p>
    <w:p w:rsidR="001613D5" w:rsidRDefault="001613D5" w:rsidP="001613D5">
      <w:pPr>
        <w:pStyle w:val="FigureTitle"/>
        <w:rPr>
          <w:rFonts w:eastAsiaTheme="minorEastAsia"/>
        </w:rPr>
      </w:pPr>
      <w:r w:rsidRPr="00136F65">
        <w:rPr>
          <w:rFonts w:hint="eastAsia"/>
        </w:rPr>
        <w:t xml:space="preserve">Figure </w:t>
      </w:r>
      <w:r>
        <w:rPr>
          <w:rFonts w:eastAsiaTheme="minorEastAsia" w:hint="eastAsia"/>
        </w:rPr>
        <w:t>D.6   Work Diagram of Geotechnical and Geological Investigations</w:t>
      </w:r>
    </w:p>
    <w:p w:rsidR="001613D5" w:rsidRPr="00C8134D" w:rsidRDefault="001613D5" w:rsidP="00C8134D">
      <w:pPr>
        <w:spacing w:line="0" w:lineRule="atLeast"/>
        <w:jc w:val="right"/>
        <w:rPr>
          <w:rFonts w:hint="eastAsia"/>
          <w:sz w:val="12"/>
          <w:szCs w:val="12"/>
        </w:rPr>
      </w:pPr>
    </w:p>
    <w:p w:rsidR="001613D5" w:rsidRDefault="001613D5" w:rsidP="001613D5">
      <w:pPr>
        <w:pStyle w:val="TableTitle"/>
        <w:rPr>
          <w:rFonts w:eastAsia="ＭＳ 明朝"/>
        </w:rPr>
      </w:pPr>
      <w:r w:rsidRPr="00415D04">
        <w:rPr>
          <w:rFonts w:eastAsia="ＭＳ 明朝" w:hint="eastAsia"/>
        </w:rPr>
        <w:t xml:space="preserve">Table </w:t>
      </w:r>
      <w:r>
        <w:rPr>
          <w:rFonts w:eastAsia="ＭＳ 明朝" w:hint="eastAsia"/>
        </w:rPr>
        <w:t>D.6   Timing of Commencement of Each Geotechnical and Geological Investigation Items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391"/>
        <w:gridCol w:w="4111"/>
        <w:gridCol w:w="1537"/>
        <w:gridCol w:w="1538"/>
      </w:tblGrid>
      <w:tr w:rsidR="00C8134D" w:rsidRPr="00136F65" w:rsidTr="007B4DEF">
        <w:trPr>
          <w:trHeight w:val="230"/>
        </w:trPr>
        <w:tc>
          <w:tcPr>
            <w:tcW w:w="452" w:type="dxa"/>
            <w:shd w:val="clear" w:color="auto" w:fill="auto"/>
            <w:vAlign w:val="center"/>
          </w:tcPr>
          <w:p w:rsidR="00C8134D" w:rsidRPr="00136F65" w:rsidRDefault="00C8134D" w:rsidP="005A3EB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5502" w:type="dxa"/>
            <w:gridSpan w:val="2"/>
            <w:shd w:val="clear" w:color="auto" w:fill="auto"/>
            <w:vAlign w:val="center"/>
          </w:tcPr>
          <w:p w:rsidR="00C8134D" w:rsidRPr="00136F65" w:rsidRDefault="00C8134D"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537" w:type="dxa"/>
            <w:tcBorders>
              <w:bottom w:val="single" w:sz="6" w:space="0" w:color="auto"/>
            </w:tcBorders>
            <w:shd w:val="clear" w:color="auto" w:fill="auto"/>
            <w:vAlign w:val="center"/>
          </w:tcPr>
          <w:p w:rsidR="00C8134D" w:rsidRPr="00136F65" w:rsidRDefault="00C8134D"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Timing</w:t>
            </w:r>
          </w:p>
        </w:tc>
        <w:tc>
          <w:tcPr>
            <w:tcW w:w="1538" w:type="dxa"/>
            <w:tcBorders>
              <w:bottom w:val="single" w:sz="6" w:space="0" w:color="auto"/>
            </w:tcBorders>
            <w:shd w:val="clear" w:color="auto" w:fill="auto"/>
            <w:vAlign w:val="center"/>
          </w:tcPr>
          <w:p w:rsidR="00C8134D" w:rsidRPr="00136F65" w:rsidRDefault="00FC45C3"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Predecessor</w:t>
            </w: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1</w:t>
            </w:r>
          </w:p>
        </w:tc>
        <w:tc>
          <w:tcPr>
            <w:tcW w:w="1391" w:type="dxa"/>
            <w:tcBorders>
              <w:bottom w:val="nil"/>
            </w:tcBorders>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Main Line (ML)</w:t>
            </w: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Normal Embankment and Excavation Section (NEE, h&lt;12m)</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hint="eastAsia"/>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hint="eastAsia"/>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High Embankment Section (HE, h&gt;12m)</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hint="eastAsia"/>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hint="eastAsia"/>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Deep Excavation Section (DE</w:t>
            </w:r>
            <w:r>
              <w:rPr>
                <w:rFonts w:ascii="Calibri" w:hAnsi="Calibri" w:cs="Calibri" w:hint="eastAsia"/>
                <w:color w:val="000000"/>
                <w:sz w:val="16"/>
                <w:szCs w:val="16"/>
              </w:rPr>
              <w:t>, h&gt;12m)</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hint="eastAsia"/>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hint="eastAsia"/>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Softground</w:t>
            </w:r>
            <w:r>
              <w:rPr>
                <w:rFonts w:ascii="Calibri" w:hAnsi="Calibri" w:cs="Calibri" w:hint="eastAsia"/>
                <w:color w:val="000000"/>
                <w:sz w:val="16"/>
                <w:szCs w:val="16"/>
              </w:rPr>
              <w:t xml:space="preserve"> Section (</w:t>
            </w:r>
            <w:r>
              <w:rPr>
                <w:rFonts w:ascii="Calibri" w:hAnsi="Calibri" w:cs="Calibri" w:hint="eastAsia"/>
                <w:color w:val="000000"/>
                <w:sz w:val="16"/>
                <w:szCs w:val="16"/>
              </w:rPr>
              <w:t>SG</w:t>
            </w:r>
            <w:r>
              <w:rPr>
                <w:rFonts w:ascii="Calibri" w:hAnsi="Calibri" w:cs="Calibri" w:hint="eastAsia"/>
                <w:color w:val="000000"/>
                <w:sz w:val="16"/>
                <w:szCs w:val="16"/>
              </w:rPr>
              <w:t>)</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1" w:type="dxa"/>
            <w:tcBorders>
              <w:bottom w:val="single" w:sz="6" w:space="0" w:color="auto"/>
            </w:tcBorders>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Tunnel (TN)</w:t>
            </w:r>
          </w:p>
        </w:tc>
        <w:tc>
          <w:tcPr>
            <w:tcW w:w="4111" w:type="dxa"/>
            <w:tcBorders>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1" w:type="dxa"/>
            <w:tcBorders>
              <w:bottom w:val="nil"/>
            </w:tcBorders>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Bridge (BR)</w:t>
            </w: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Large River Bridge (LRB, L&gt;100m)</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hint="eastAsia"/>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Other River Bridge (ORB, L&lt;100m)</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Stream Bridge (SB)</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Canal Bridge (CB)</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Viaduct (VD)</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Overpass (OP)</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Interchange Rampway Bridge (IRB)</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sidRPr="00237755">
              <w:rPr>
                <w:rFonts w:ascii="Calibri" w:hAnsi="Calibri" w:cs="Calibri" w:hint="eastAsia"/>
                <w:color w:val="000000"/>
                <w:sz w:val="16"/>
                <w:szCs w:val="16"/>
              </w:rPr>
              <w:t>Flyover (FO)</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391" w:type="dxa"/>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Culvert Box (CB)</w:t>
            </w: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Roadway (Thruway)</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hint="eastAsia"/>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Roadway (Interchange)</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Waterway (Thruway)</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Waterway (Interchange)</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391" w:type="dxa"/>
            <w:tcBorders>
              <w:bottom w:val="nil"/>
            </w:tcBorders>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Culvert Pipe (CP)</w:t>
            </w:r>
          </w:p>
        </w:tc>
        <w:tc>
          <w:tcPr>
            <w:tcW w:w="4111" w:type="dxa"/>
            <w:shd w:val="clear" w:color="auto" w:fill="auto"/>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Thruway</w:t>
            </w:r>
          </w:p>
        </w:tc>
        <w:tc>
          <w:tcPr>
            <w:tcW w:w="1537"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391"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4111" w:type="dxa"/>
            <w:tcBorders>
              <w:bottom w:val="single" w:sz="6" w:space="0" w:color="auto"/>
            </w:tcBorders>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Interchange</w:t>
            </w:r>
          </w:p>
        </w:tc>
        <w:tc>
          <w:tcPr>
            <w:tcW w:w="1537" w:type="dxa"/>
            <w:tcBorders>
              <w:bottom w:val="single" w:sz="6" w:space="0" w:color="auto"/>
            </w:tcBorders>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c>
          <w:tcPr>
            <w:tcW w:w="1538" w:type="dxa"/>
            <w:tcBorders>
              <w:bottom w:val="single" w:sz="6" w:space="0" w:color="auto"/>
            </w:tcBorders>
            <w:shd w:val="clear" w:color="auto" w:fill="FFFF00"/>
            <w:vAlign w:val="center"/>
          </w:tcPr>
          <w:p w:rsidR="00C8134D" w:rsidRPr="00136F65" w:rsidRDefault="00C8134D" w:rsidP="005A3EB4">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shd w:val="clear" w:color="auto" w:fill="FF0000"/>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1391" w:type="dxa"/>
            <w:shd w:val="clear" w:color="auto" w:fill="FF0000"/>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Interchange (IC)</w:t>
            </w:r>
          </w:p>
        </w:tc>
        <w:tc>
          <w:tcPr>
            <w:tcW w:w="4111" w:type="dxa"/>
            <w:shd w:val="clear" w:color="auto" w:fill="FF0000"/>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tcBorders>
              <w:bottom w:val="single" w:sz="6" w:space="0" w:color="auto"/>
            </w:tcBorders>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7</w:t>
            </w:r>
          </w:p>
        </w:tc>
        <w:tc>
          <w:tcPr>
            <w:tcW w:w="1391" w:type="dxa"/>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Building (B</w:t>
            </w:r>
            <w:r w:rsidR="00FC45C3">
              <w:rPr>
                <w:rFonts w:ascii="Calibri" w:hAnsi="Calibri" w:cs="Calibri" w:hint="eastAsia"/>
                <w:color w:val="000000"/>
                <w:sz w:val="16"/>
                <w:szCs w:val="16"/>
              </w:rPr>
              <w:t>L)</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8</w:t>
            </w:r>
          </w:p>
        </w:tc>
        <w:tc>
          <w:tcPr>
            <w:tcW w:w="1391" w:type="dxa"/>
            <w:vAlign w:val="center"/>
          </w:tcPr>
          <w:p w:rsidR="00C8134D" w:rsidRPr="00136F65" w:rsidRDefault="00C8134D" w:rsidP="005A3EB4">
            <w:pPr>
              <w:spacing w:line="0" w:lineRule="atLeast"/>
              <w:rPr>
                <w:rFonts w:ascii="Calibri" w:hAnsi="Calibri" w:cs="Calibri"/>
                <w:color w:val="000000"/>
                <w:sz w:val="16"/>
                <w:szCs w:val="16"/>
              </w:rPr>
            </w:pPr>
            <w:r>
              <w:rPr>
                <w:rFonts w:ascii="Calibri" w:hAnsi="Calibri" w:cs="Calibri" w:hint="eastAsia"/>
                <w:color w:val="000000"/>
                <w:sz w:val="16"/>
                <w:szCs w:val="16"/>
              </w:rPr>
              <w:t>Existing Road</w:t>
            </w:r>
            <w:r w:rsidR="00FC45C3">
              <w:rPr>
                <w:rFonts w:ascii="Calibri" w:hAnsi="Calibri" w:cs="Calibri" w:hint="eastAsia"/>
                <w:color w:val="000000"/>
                <w:sz w:val="16"/>
                <w:szCs w:val="16"/>
              </w:rPr>
              <w:t xml:space="preserve"> (ER)</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bl>
    <w:p w:rsidR="001613D5" w:rsidRDefault="001613D5">
      <w:pPr>
        <w:widowControl/>
        <w:jc w:val="left"/>
        <w:rPr>
          <w:rFonts w:eastAsiaTheme="minorEastAsia" w:cs="Arial"/>
          <w:color w:val="000000"/>
        </w:rPr>
      </w:pPr>
      <w:r>
        <w:rPr>
          <w:rFonts w:eastAsiaTheme="minorEastAsia"/>
        </w:rPr>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Pr>
          <w:rFonts w:eastAsia="ＭＳ 明朝" w:hint="eastAsia"/>
        </w:rPr>
        <w:t>D.7   Tentative Specifications and Quantity for Geotechnical and Geological Investigations</w:t>
      </w:r>
    </w:p>
    <w:p w:rsidR="001613D5" w:rsidRDefault="00BA24BB" w:rsidP="00275A09">
      <w:pPr>
        <w:spacing w:line="0" w:lineRule="atLeast"/>
        <w:jc w:val="center"/>
        <w:rPr>
          <w:rFonts w:hint="eastAsia"/>
        </w:rPr>
      </w:pPr>
      <w:r w:rsidRPr="00BA24BB">
        <w:rPr>
          <w:rFonts w:hint="eastAsia"/>
        </w:rPr>
        <w:drawing>
          <wp:inline distT="0" distB="0" distL="0" distR="0">
            <wp:extent cx="5732145" cy="8347360"/>
            <wp:effectExtent l="19050" t="0" r="1905" b="0"/>
            <wp:docPr id="17"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srcRect/>
                    <a:stretch>
                      <a:fillRect/>
                    </a:stretch>
                  </pic:blipFill>
                  <pic:spPr bwMode="auto">
                    <a:xfrm>
                      <a:off x="0" y="0"/>
                      <a:ext cx="5732145" cy="8347360"/>
                    </a:xfrm>
                    <a:prstGeom prst="rect">
                      <a:avLst/>
                    </a:prstGeom>
                    <a:noFill/>
                    <a:ln w="9525">
                      <a:noFill/>
                      <a:miter lim="800000"/>
                      <a:headEnd/>
                      <a:tailEnd/>
                    </a:ln>
                  </pic:spPr>
                </pic:pic>
              </a:graphicData>
            </a:graphic>
          </wp:inline>
        </w:drawing>
      </w:r>
    </w:p>
    <w:p w:rsidR="001613D5" w:rsidRDefault="001613D5">
      <w:pPr>
        <w:widowControl/>
        <w:jc w:val="left"/>
        <w:rPr>
          <w:rFonts w:eastAsiaTheme="minorEastAsia" w:cs="Arial"/>
          <w:color w:val="000000"/>
        </w:rPr>
      </w:pPr>
      <w:r>
        <w:rPr>
          <w:rFonts w:eastAsiaTheme="minorEastAsia"/>
        </w:rPr>
        <w:br w:type="page"/>
      </w:r>
    </w:p>
    <w:p w:rsidR="00BA24BB" w:rsidRPr="00C8134D" w:rsidRDefault="00BA24BB" w:rsidP="00BA24BB">
      <w:pPr>
        <w:pStyle w:val="3"/>
        <w:spacing w:after="72"/>
        <w:ind w:left="723" w:hanging="723"/>
      </w:pPr>
      <w:r w:rsidRPr="00C8134D">
        <w:rPr>
          <w:rFonts w:hint="eastAsia"/>
        </w:rPr>
        <w:lastRenderedPageBreak/>
        <w:tab/>
      </w:r>
      <w:r>
        <w:rPr>
          <w:rFonts w:eastAsiaTheme="minorEastAsia" w:hint="eastAsia"/>
        </w:rPr>
        <w:t>Material Source Survey</w:t>
      </w:r>
    </w:p>
    <w:p w:rsidR="00BA6548" w:rsidRPr="00C8134D" w:rsidRDefault="00BA6548" w:rsidP="00572ECA">
      <w:pPr>
        <w:pStyle w:val="MainSentence"/>
        <w:spacing w:after="145"/>
        <w:ind w:firstLine="720"/>
        <w:rPr>
          <w:rFonts w:eastAsiaTheme="minorEastAsia" w:hint="eastAsia"/>
        </w:rPr>
      </w:pPr>
      <w:r>
        <w:rPr>
          <w:rFonts w:eastAsiaTheme="minorEastAsia" w:hint="eastAsia"/>
        </w:rPr>
        <w:t xml:space="preserve">The Consultant conducts the material source survey </w:t>
      </w:r>
      <w:r w:rsidR="00572ECA">
        <w:rPr>
          <w:rFonts w:eastAsiaTheme="minorEastAsia" w:hint="eastAsia"/>
        </w:rPr>
        <w:t>by outsourcing to Vietnamese sub-consultant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The selection of sub-consultant(s) and work plan including investigation specifications shall be approved by VEC/PMU85.</w:t>
      </w:r>
    </w:p>
    <w:p w:rsidR="00BA6548" w:rsidRPr="00BA6548" w:rsidRDefault="00572ECA" w:rsidP="00E15635">
      <w:pPr>
        <w:pStyle w:val="MainSentence"/>
        <w:spacing w:after="145"/>
        <w:ind w:firstLine="720"/>
        <w:rPr>
          <w:rFonts w:eastAsiaTheme="minorEastAsia" w:hint="eastAsia"/>
        </w:rPr>
      </w:pPr>
      <w:r>
        <w:rPr>
          <w:rFonts w:eastAsiaTheme="minorEastAsia" w:hint="eastAsia"/>
        </w:rPr>
        <w:t xml:space="preserve">Work diagram of material source survey is shown in Figure D.7, and tentative </w:t>
      </w:r>
      <w:r w:rsidR="007B4DEF">
        <w:rPr>
          <w:rFonts w:eastAsiaTheme="minorEastAsia" w:hint="eastAsia"/>
        </w:rPr>
        <w:t xml:space="preserve">specifications and </w:t>
      </w:r>
      <w:r>
        <w:rPr>
          <w:rFonts w:eastAsiaTheme="minorEastAsia" w:hint="eastAsia"/>
        </w:rPr>
        <w:t>quantity for material source survey is shown in Table D.8, respectively.</w:t>
      </w:r>
    </w:p>
    <w:p w:rsidR="00702CF1" w:rsidRDefault="002F67D7" w:rsidP="00572ECA">
      <w:pPr>
        <w:spacing w:line="0" w:lineRule="atLeast"/>
        <w:jc w:val="center"/>
        <w:rPr>
          <w:rFonts w:hint="eastAsia"/>
        </w:rPr>
      </w:pPr>
      <w:r w:rsidRPr="002F67D7">
        <w:rPr>
          <w:rFonts w:hint="eastAsia"/>
        </w:rPr>
        <w:drawing>
          <wp:inline distT="0" distB="0" distL="0" distR="0">
            <wp:extent cx="5732145" cy="1398347"/>
            <wp:effectExtent l="19050" t="0" r="1905" b="0"/>
            <wp:docPr id="2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cstate="print"/>
                    <a:srcRect/>
                    <a:stretch>
                      <a:fillRect/>
                    </a:stretch>
                  </pic:blipFill>
                  <pic:spPr bwMode="auto">
                    <a:xfrm>
                      <a:off x="0" y="0"/>
                      <a:ext cx="5732145" cy="1398347"/>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D.7   Work Diagram of Material Source Survey</w:t>
      </w:r>
    </w:p>
    <w:p w:rsidR="00572ECA" w:rsidRPr="00572ECA" w:rsidRDefault="00572ECA" w:rsidP="00572ECA">
      <w:pPr>
        <w:jc w:val="right"/>
        <w:rPr>
          <w:rFonts w:hint="eastAsia"/>
        </w:rPr>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D.8   T</w:t>
      </w:r>
      <w:r w:rsidR="007B4DEF">
        <w:rPr>
          <w:rFonts w:eastAsia="ＭＳ 明朝" w:hint="eastAsia"/>
        </w:rPr>
        <w:t>entative</w:t>
      </w:r>
      <w:r>
        <w:rPr>
          <w:rFonts w:eastAsia="ＭＳ 明朝" w:hint="eastAsia"/>
        </w:rPr>
        <w:t xml:space="preserve"> </w:t>
      </w:r>
      <w:r w:rsidR="007B4DEF">
        <w:rPr>
          <w:rFonts w:eastAsia="ＭＳ 明朝" w:hint="eastAsia"/>
        </w:rPr>
        <w:t xml:space="preserve">Specifications and </w:t>
      </w:r>
      <w:r>
        <w:rPr>
          <w:rFonts w:eastAsia="ＭＳ 明朝" w:hint="eastAsia"/>
        </w:rPr>
        <w:t>Quantity for Material Source Survey</w:t>
      </w:r>
    </w:p>
    <w:tbl>
      <w:tblPr>
        <w:tblStyle w:val="a7"/>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136F65" w:rsidTr="0043399C">
        <w:trPr>
          <w:trHeight w:val="230"/>
          <w:jc w:val="center"/>
        </w:trPr>
        <w:tc>
          <w:tcPr>
            <w:tcW w:w="452" w:type="dxa"/>
            <w:shd w:val="clear" w:color="auto" w:fill="auto"/>
            <w:vAlign w:val="center"/>
          </w:tcPr>
          <w:p w:rsidR="007B4DEF" w:rsidRPr="00136F65" w:rsidRDefault="007B4DEF" w:rsidP="005A3EB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3084" w:type="dxa"/>
            <w:shd w:val="clear" w:color="auto" w:fill="auto"/>
            <w:vAlign w:val="center"/>
          </w:tcPr>
          <w:p w:rsidR="007B4DEF" w:rsidRPr="00136F65" w:rsidRDefault="007B4DEF"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134" w:type="dxa"/>
            <w:shd w:val="clear" w:color="auto" w:fill="auto"/>
            <w:vAlign w:val="center"/>
          </w:tcPr>
          <w:p w:rsidR="007B4DEF" w:rsidRPr="00136F65" w:rsidRDefault="007B4DEF"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c>
          <w:tcPr>
            <w:tcW w:w="1134" w:type="dxa"/>
            <w:shd w:val="clear" w:color="auto" w:fill="auto"/>
            <w:vAlign w:val="center"/>
          </w:tcPr>
          <w:p w:rsidR="007B4DEF" w:rsidRPr="00136F65" w:rsidRDefault="007B4DEF"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Quantity</w:t>
            </w:r>
          </w:p>
        </w:tc>
        <w:tc>
          <w:tcPr>
            <w:tcW w:w="3207" w:type="dxa"/>
            <w:shd w:val="clear" w:color="auto" w:fill="auto"/>
            <w:vAlign w:val="center"/>
          </w:tcPr>
          <w:p w:rsidR="007B4DEF" w:rsidRPr="00136F65" w:rsidRDefault="007B4DEF"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7B4DEF" w:rsidRPr="007B4DEF" w:rsidTr="0043399C">
        <w:tblPrEx>
          <w:tblLook w:val="04A0"/>
        </w:tblPrEx>
        <w:trPr>
          <w:trHeight w:val="230"/>
          <w:jc w:val="center"/>
        </w:trPr>
        <w:tc>
          <w:tcPr>
            <w:tcW w:w="452" w:type="dxa"/>
            <w:vAlign w:val="center"/>
          </w:tcPr>
          <w:p w:rsidR="007B4DEF" w:rsidRPr="007B4DEF" w:rsidRDefault="007B4DEF" w:rsidP="005A3EB4">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A</w:t>
            </w:r>
          </w:p>
        </w:tc>
        <w:tc>
          <w:tcPr>
            <w:tcW w:w="3084" w:type="dxa"/>
            <w:vAlign w:val="center"/>
          </w:tcPr>
          <w:p w:rsidR="007B4DEF" w:rsidRPr="007B4DEF" w:rsidRDefault="007B4DEF" w:rsidP="005A3EB4">
            <w:pPr>
              <w:spacing w:line="0" w:lineRule="atLeast"/>
              <w:rPr>
                <w:rFonts w:ascii="Calibri" w:hAnsi="Calibri" w:cs="Calibri"/>
                <w:b/>
                <w:shadow/>
                <w:color w:val="000000"/>
                <w:sz w:val="16"/>
                <w:szCs w:val="16"/>
              </w:rPr>
            </w:pPr>
            <w:r w:rsidRPr="007B4DEF">
              <w:rPr>
                <w:rFonts w:ascii="Calibri" w:hAnsi="Calibri" w:cs="Calibri" w:hint="eastAsia"/>
                <w:b/>
                <w:shadow/>
                <w:color w:val="000000"/>
                <w:sz w:val="16"/>
                <w:szCs w:val="16"/>
              </w:rPr>
              <w:t>Sampling and Laboratory Test</w:t>
            </w:r>
          </w:p>
        </w:tc>
        <w:tc>
          <w:tcPr>
            <w:tcW w:w="1134" w:type="dxa"/>
            <w:shd w:val="clear" w:color="auto" w:fill="auto"/>
            <w:vAlign w:val="center"/>
          </w:tcPr>
          <w:p w:rsidR="007B4DEF" w:rsidRPr="007B4DEF"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7B4DEF"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7B4DEF" w:rsidRDefault="007B4DEF" w:rsidP="005A3EB4">
            <w:pPr>
              <w:spacing w:line="0" w:lineRule="atLeast"/>
              <w:rPr>
                <w:rFonts w:ascii="Calibri" w:hAnsi="Calibri" w:cs="Calibri"/>
                <w:b/>
                <w:shadow/>
                <w:color w:val="000000"/>
                <w:sz w:val="16"/>
                <w:szCs w:val="16"/>
              </w:rPr>
            </w:pPr>
          </w:p>
        </w:tc>
      </w:tr>
      <w:tr w:rsidR="007B4DEF" w:rsidRPr="0043399C" w:rsidTr="0043399C">
        <w:tblPrEx>
          <w:tblLook w:val="04A0"/>
        </w:tblPrEx>
        <w:trPr>
          <w:trHeight w:val="230"/>
          <w:jc w:val="center"/>
        </w:trPr>
        <w:tc>
          <w:tcPr>
            <w:tcW w:w="452" w:type="dxa"/>
            <w:vAlign w:val="center"/>
          </w:tcPr>
          <w:p w:rsidR="007B4DEF" w:rsidRPr="0043399C" w:rsidRDefault="007B4DEF" w:rsidP="007B4DEF">
            <w:pPr>
              <w:spacing w:line="0" w:lineRule="atLeast"/>
              <w:jc w:val="center"/>
              <w:rPr>
                <w:rFonts w:ascii="Calibri" w:hAnsi="Calibri" w:cs="Calibri" w:hint="eastAsia"/>
                <w:b/>
                <w:shadow/>
                <w:color w:val="000000"/>
                <w:sz w:val="16"/>
                <w:szCs w:val="16"/>
              </w:rPr>
            </w:pPr>
            <w:r w:rsidRPr="0043399C">
              <w:rPr>
                <w:rFonts w:ascii="Calibri" w:hAnsi="Calibri" w:cs="Calibri" w:hint="eastAsia"/>
                <w:b/>
                <w:shadow/>
                <w:color w:val="000000"/>
                <w:sz w:val="16"/>
                <w:szCs w:val="16"/>
              </w:rPr>
              <w:t>1</w:t>
            </w:r>
          </w:p>
        </w:tc>
        <w:tc>
          <w:tcPr>
            <w:tcW w:w="3084" w:type="dxa"/>
            <w:vAlign w:val="center"/>
          </w:tcPr>
          <w:p w:rsidR="007B4DEF" w:rsidRPr="0043399C" w:rsidRDefault="007B4DEF" w:rsidP="007B4DEF">
            <w:pPr>
              <w:tabs>
                <w:tab w:val="left" w:pos="358"/>
              </w:tabs>
              <w:spacing w:line="0" w:lineRule="atLeast"/>
              <w:rPr>
                <w:rFonts w:ascii="Calibri" w:hAnsi="Calibri" w:cs="Calibri" w:hint="eastAsia"/>
                <w:b/>
                <w:shadow/>
                <w:color w:val="000000"/>
                <w:sz w:val="16"/>
                <w:szCs w:val="16"/>
              </w:rPr>
            </w:pPr>
            <w:r w:rsidRPr="0043399C">
              <w:rPr>
                <w:rFonts w:ascii="Calibri" w:hAnsi="Calibri" w:cs="Calibri" w:hint="eastAsia"/>
                <w:b/>
                <w:shadow/>
                <w:color w:val="000000"/>
                <w:sz w:val="16"/>
                <w:szCs w:val="16"/>
              </w:rPr>
              <w:t>Borrow Material</w:t>
            </w:r>
          </w:p>
        </w:tc>
        <w:tc>
          <w:tcPr>
            <w:tcW w:w="1134" w:type="dxa"/>
            <w:shd w:val="clear" w:color="auto" w:fill="auto"/>
            <w:vAlign w:val="center"/>
          </w:tcPr>
          <w:p w:rsidR="007B4DEF" w:rsidRPr="0043399C"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43399C"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43399C" w:rsidRDefault="0043399C" w:rsidP="0043399C">
            <w:pPr>
              <w:spacing w:line="0" w:lineRule="atLeast"/>
              <w:rPr>
                <w:rFonts w:ascii="Calibri" w:hAnsi="Calibri" w:cs="Calibri"/>
                <w:b/>
                <w:shadow/>
                <w:color w:val="000000"/>
                <w:sz w:val="16"/>
                <w:szCs w:val="16"/>
              </w:rPr>
            </w:pPr>
            <w:r>
              <w:rPr>
                <w:rFonts w:ascii="Calibri" w:hAnsi="Calibri" w:cs="Calibri" w:hint="eastAsia"/>
                <w:b/>
                <w:shadow/>
                <w:color w:val="000000"/>
                <w:sz w:val="16"/>
                <w:szCs w:val="16"/>
              </w:rPr>
              <w:t>1 location/20 km*140 km = 8 locations</w:t>
            </w:r>
          </w:p>
        </w:tc>
      </w:tr>
      <w:tr w:rsidR="007B4DEF" w:rsidRPr="00136F65" w:rsidTr="0043399C">
        <w:tblPrEx>
          <w:tblLook w:val="04A0"/>
        </w:tblPrEx>
        <w:trPr>
          <w:trHeight w:val="230"/>
          <w:jc w:val="center"/>
        </w:trPr>
        <w:tc>
          <w:tcPr>
            <w:tcW w:w="452" w:type="dxa"/>
            <w:vAlign w:val="center"/>
          </w:tcPr>
          <w:p w:rsidR="007B4DEF" w:rsidRDefault="007B4DEF"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1.1</w:t>
            </w:r>
          </w:p>
        </w:tc>
        <w:tc>
          <w:tcPr>
            <w:tcW w:w="3084" w:type="dxa"/>
            <w:vAlign w:val="center"/>
          </w:tcPr>
          <w:p w:rsidR="007B4DEF" w:rsidRPr="00C8134D" w:rsidRDefault="007B4DEF"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Undisturbed Sample Test</w:t>
            </w:r>
          </w:p>
        </w:tc>
        <w:tc>
          <w:tcPr>
            <w:tcW w:w="1134" w:type="dxa"/>
            <w:shd w:val="clear" w:color="auto" w:fill="auto"/>
            <w:vAlign w:val="center"/>
          </w:tcPr>
          <w:p w:rsidR="007B4DEF" w:rsidRPr="00136F65"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7B4DEF"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7B4DEF"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1.2</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1.3</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CBR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hint="eastAsia"/>
                <w:b/>
                <w:shadow/>
                <w:color w:val="000000"/>
                <w:sz w:val="16"/>
                <w:szCs w:val="16"/>
              </w:rPr>
            </w:pPr>
            <w:r w:rsidRPr="007B4DEF">
              <w:rPr>
                <w:rFonts w:ascii="Calibri" w:hAnsi="Calibri" w:cs="Calibri" w:hint="eastAsia"/>
                <w:b/>
                <w:shadow/>
                <w:color w:val="000000"/>
                <w:sz w:val="16"/>
                <w:szCs w:val="16"/>
              </w:rPr>
              <w:t>2</w:t>
            </w:r>
          </w:p>
        </w:tc>
        <w:tc>
          <w:tcPr>
            <w:tcW w:w="3084" w:type="dxa"/>
            <w:vAlign w:val="center"/>
          </w:tcPr>
          <w:p w:rsidR="0043399C" w:rsidRPr="007B4DEF" w:rsidRDefault="0043399C" w:rsidP="007B4DEF">
            <w:pPr>
              <w:tabs>
                <w:tab w:val="left" w:pos="358"/>
              </w:tabs>
              <w:spacing w:line="0" w:lineRule="atLeast"/>
              <w:rPr>
                <w:rFonts w:ascii="Calibri" w:hAnsi="Calibri" w:cs="Calibri" w:hint="eastAsia"/>
                <w:b/>
                <w:shadow/>
                <w:color w:val="000000"/>
                <w:sz w:val="16"/>
                <w:szCs w:val="16"/>
              </w:rPr>
            </w:pPr>
            <w:r>
              <w:rPr>
                <w:rFonts w:ascii="Calibri" w:hAnsi="Calibri" w:cs="Calibri" w:hint="eastAsia"/>
                <w:b/>
                <w:shadow/>
                <w:color w:val="000000"/>
                <w:sz w:val="16"/>
                <w:szCs w:val="16"/>
              </w:rPr>
              <w:t>Rock</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2.1</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Rock Sample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15</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w:t>
            </w:r>
            <w:r>
              <w:rPr>
                <w:rFonts w:ascii="Calibri" w:hAnsi="Calibri" w:cs="Calibri" w:hint="eastAsia"/>
                <w:color w:val="000000"/>
                <w:sz w:val="16"/>
                <w:szCs w:val="16"/>
              </w:rPr>
              <w:t>s/location*5</w:t>
            </w:r>
            <w:r>
              <w:rPr>
                <w:rFonts w:ascii="Calibri" w:hAnsi="Calibri" w:cs="Calibri" w:hint="eastAsia"/>
                <w:color w:val="000000"/>
                <w:sz w:val="16"/>
                <w:szCs w:val="16"/>
              </w:rPr>
              <w:t xml:space="preserve">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hint="eastAsia"/>
                <w:b/>
                <w:shadow/>
                <w:color w:val="000000"/>
                <w:sz w:val="16"/>
                <w:szCs w:val="16"/>
              </w:rPr>
            </w:pPr>
            <w:r w:rsidRPr="007B4DEF">
              <w:rPr>
                <w:rFonts w:ascii="Calibri" w:hAnsi="Calibri" w:cs="Calibri" w:hint="eastAsia"/>
                <w:b/>
                <w:shadow/>
                <w:color w:val="000000"/>
                <w:sz w:val="16"/>
                <w:szCs w:val="16"/>
              </w:rPr>
              <w:t>3</w:t>
            </w:r>
          </w:p>
        </w:tc>
        <w:tc>
          <w:tcPr>
            <w:tcW w:w="3084" w:type="dxa"/>
            <w:vAlign w:val="center"/>
          </w:tcPr>
          <w:p w:rsidR="0043399C" w:rsidRPr="007B4DEF" w:rsidRDefault="0043399C" w:rsidP="007B4DEF">
            <w:pPr>
              <w:tabs>
                <w:tab w:val="left" w:pos="358"/>
              </w:tabs>
              <w:spacing w:line="0" w:lineRule="atLeast"/>
              <w:rPr>
                <w:rFonts w:ascii="Calibri" w:hAnsi="Calibri" w:cs="Calibri" w:hint="eastAsia"/>
                <w:b/>
                <w:shadow/>
                <w:color w:val="000000"/>
                <w:sz w:val="16"/>
                <w:szCs w:val="16"/>
              </w:rPr>
            </w:pPr>
            <w:r>
              <w:rPr>
                <w:rFonts w:ascii="Calibri" w:hAnsi="Calibri" w:cs="Calibri" w:hint="eastAsia"/>
                <w:b/>
                <w:shadow/>
                <w:color w:val="000000"/>
                <w:sz w:val="16"/>
                <w:szCs w:val="16"/>
              </w:rPr>
              <w:t>Fine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3.1</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3.2</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hint="eastAsia"/>
                <w:b/>
                <w:shadow/>
                <w:color w:val="000000"/>
                <w:sz w:val="16"/>
                <w:szCs w:val="16"/>
              </w:rPr>
            </w:pPr>
            <w:r w:rsidRPr="007B4DEF">
              <w:rPr>
                <w:rFonts w:ascii="Calibri" w:hAnsi="Calibri" w:cs="Calibri" w:hint="eastAsia"/>
                <w:b/>
                <w:shadow/>
                <w:color w:val="000000"/>
                <w:sz w:val="16"/>
                <w:szCs w:val="16"/>
              </w:rPr>
              <w:t>4</w:t>
            </w:r>
          </w:p>
        </w:tc>
        <w:tc>
          <w:tcPr>
            <w:tcW w:w="3084" w:type="dxa"/>
            <w:vAlign w:val="center"/>
          </w:tcPr>
          <w:p w:rsidR="0043399C" w:rsidRPr="007B4DEF" w:rsidRDefault="0043399C" w:rsidP="007B4DEF">
            <w:pPr>
              <w:tabs>
                <w:tab w:val="left" w:pos="358"/>
              </w:tabs>
              <w:spacing w:line="0" w:lineRule="atLeast"/>
              <w:rPr>
                <w:rFonts w:ascii="Calibri" w:hAnsi="Calibri" w:cs="Calibri" w:hint="eastAsia"/>
                <w:b/>
                <w:shadow/>
                <w:color w:val="000000"/>
                <w:sz w:val="16"/>
                <w:szCs w:val="16"/>
              </w:rPr>
            </w:pPr>
            <w:r>
              <w:rPr>
                <w:rFonts w:ascii="Calibri" w:hAnsi="Calibri" w:cs="Calibri" w:hint="eastAsia"/>
                <w:b/>
                <w:shadow/>
                <w:color w:val="000000"/>
                <w:sz w:val="16"/>
                <w:szCs w:val="16"/>
              </w:rPr>
              <w:t>Coarse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4.1</w:t>
            </w:r>
          </w:p>
        </w:tc>
        <w:tc>
          <w:tcPr>
            <w:tcW w:w="3084" w:type="dxa"/>
            <w:vAlign w:val="center"/>
          </w:tcPr>
          <w:p w:rsidR="0043399C" w:rsidRPr="00C8134D" w:rsidRDefault="0043399C" w:rsidP="007B4DEF">
            <w:pPr>
              <w:tabs>
                <w:tab w:val="left" w:pos="358"/>
              </w:tabs>
              <w:spacing w:line="0" w:lineRule="atLeast"/>
              <w:rPr>
                <w:rFonts w:ascii="Calibri" w:hAnsi="Calibri" w:cs="Calibri" w:hint="eastAsia"/>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5A3EB4">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6</w:t>
            </w:r>
          </w:p>
        </w:tc>
        <w:tc>
          <w:tcPr>
            <w:tcW w:w="3207" w:type="dxa"/>
            <w:shd w:val="clear" w:color="auto" w:fill="auto"/>
            <w:vAlign w:val="center"/>
          </w:tcPr>
          <w:p w:rsidR="0043399C" w:rsidRPr="00136F65" w:rsidRDefault="0043399C" w:rsidP="005A3EB4">
            <w:pPr>
              <w:spacing w:line="0" w:lineRule="atLeast"/>
              <w:rPr>
                <w:rFonts w:ascii="Calibri" w:hAnsi="Calibri" w:cs="Calibri"/>
                <w:color w:val="000000"/>
                <w:sz w:val="16"/>
                <w:szCs w:val="16"/>
              </w:rPr>
            </w:pPr>
            <w:r>
              <w:rPr>
                <w:rFonts w:ascii="Calibri" w:hAnsi="Calibri" w:cs="Calibri" w:hint="eastAsia"/>
                <w:color w:val="000000"/>
                <w:sz w:val="16"/>
                <w:szCs w:val="16"/>
              </w:rPr>
              <w:t>3 sample</w:t>
            </w:r>
            <w:r>
              <w:rPr>
                <w:rFonts w:ascii="Calibri" w:hAnsi="Calibri" w:cs="Calibri" w:hint="eastAsia"/>
                <w:color w:val="000000"/>
                <w:sz w:val="16"/>
                <w:szCs w:val="16"/>
              </w:rPr>
              <w:t>s/location*2</w:t>
            </w:r>
            <w:r>
              <w:rPr>
                <w:rFonts w:ascii="Calibri" w:hAnsi="Calibri" w:cs="Calibri" w:hint="eastAsia"/>
                <w:color w:val="000000"/>
                <w:sz w:val="16"/>
                <w:szCs w:val="16"/>
              </w:rPr>
              <w:t xml:space="preserve"> locations</w:t>
            </w:r>
          </w:p>
        </w:tc>
      </w:tr>
    </w:tbl>
    <w:p w:rsidR="00572ECA" w:rsidRPr="007B4DEF" w:rsidRDefault="00572ECA" w:rsidP="0043399C">
      <w:pPr>
        <w:spacing w:line="0" w:lineRule="atLeast"/>
        <w:jc w:val="right"/>
        <w:rPr>
          <w:rFonts w:hint="eastAsia"/>
        </w:rPr>
      </w:pPr>
    </w:p>
    <w:p w:rsidR="002F67D7" w:rsidRPr="00C8134D" w:rsidRDefault="002F67D7" w:rsidP="002F67D7">
      <w:pPr>
        <w:pStyle w:val="3"/>
        <w:spacing w:after="72"/>
        <w:ind w:left="723" w:hanging="723"/>
      </w:pPr>
      <w:r w:rsidRPr="00C8134D">
        <w:rPr>
          <w:rFonts w:hint="eastAsia"/>
        </w:rPr>
        <w:tab/>
      </w:r>
      <w:r>
        <w:rPr>
          <w:rFonts w:eastAsiaTheme="minorEastAsia" w:hint="eastAsia"/>
        </w:rPr>
        <w:t>Relevant Facilities Survey</w:t>
      </w:r>
    </w:p>
    <w:p w:rsidR="00D76D36" w:rsidRDefault="00D76D36" w:rsidP="00E15635">
      <w:pPr>
        <w:pStyle w:val="MainSentence"/>
        <w:spacing w:after="145"/>
        <w:ind w:firstLine="720"/>
        <w:rPr>
          <w:rFonts w:eastAsiaTheme="minorEastAsia" w:hint="eastAsia"/>
        </w:rPr>
      </w:pPr>
      <w:r>
        <w:rPr>
          <w:rFonts w:eastAsiaTheme="minorEastAsia" w:hint="eastAsia"/>
        </w:rPr>
        <w:t>The Consultant conducts the relevant facilities survey in the Project area to identify the obstacles and cultural properties for extracting the design controls, and evaluate the level of capacity of existing roads and structures for construction planning.</w:t>
      </w:r>
    </w:p>
    <w:p w:rsidR="00913BD2" w:rsidRPr="00BA6548" w:rsidRDefault="00913BD2" w:rsidP="00913BD2">
      <w:pPr>
        <w:pStyle w:val="MainSentence"/>
        <w:spacing w:after="145"/>
        <w:ind w:firstLine="720"/>
        <w:rPr>
          <w:rFonts w:eastAsiaTheme="minorEastAsia" w:hint="eastAsia"/>
        </w:rPr>
      </w:pPr>
      <w:r>
        <w:rPr>
          <w:rFonts w:eastAsiaTheme="minorEastAsia" w:hint="eastAsia"/>
        </w:rPr>
        <w:t>Work diagram of relevant facilities survey is shown in Figure D.8, and main contents of relevant facilities survey is shown in Table D.9, respectively.</w:t>
      </w:r>
    </w:p>
    <w:p w:rsidR="00D76D36" w:rsidRDefault="00D76D36" w:rsidP="00D76D36">
      <w:pPr>
        <w:spacing w:line="0" w:lineRule="atLeast"/>
        <w:jc w:val="center"/>
        <w:rPr>
          <w:rFonts w:hint="eastAsia"/>
        </w:rPr>
      </w:pPr>
      <w:r w:rsidRPr="00D76D36">
        <w:rPr>
          <w:rFonts w:hint="eastAsia"/>
        </w:rPr>
        <w:drawing>
          <wp:inline distT="0" distB="0" distL="0" distR="0">
            <wp:extent cx="5732145" cy="675892"/>
            <wp:effectExtent l="19050" t="0" r="1905" b="0"/>
            <wp:docPr id="2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srcRect/>
                    <a:stretch>
                      <a:fillRect/>
                    </a:stretch>
                  </pic:blipFill>
                  <pic:spPr bwMode="auto">
                    <a:xfrm>
                      <a:off x="0" y="0"/>
                      <a:ext cx="5732145" cy="675892"/>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 xml:space="preserve">D.8   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rPr>
          <w:rFonts w:hint="eastAsia"/>
        </w:rPr>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1C45A5">
        <w:rPr>
          <w:rFonts w:eastAsia="ＭＳ 明朝" w:hint="eastAsia"/>
        </w:rPr>
        <w:t>9</w:t>
      </w:r>
      <w:r>
        <w:rPr>
          <w:rFonts w:eastAsia="ＭＳ 明朝" w:hint="eastAsia"/>
        </w:rPr>
        <w:t xml:space="preserve">   Tentative Specifications and Quantity for Material Source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136F65" w:rsidTr="00C215CF">
        <w:trPr>
          <w:trHeight w:val="230"/>
        </w:trPr>
        <w:tc>
          <w:tcPr>
            <w:tcW w:w="45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0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477" w:type="dxa"/>
            <w:shd w:val="clear" w:color="auto" w:fill="auto"/>
            <w:vAlign w:val="center"/>
          </w:tcPr>
          <w:p w:rsidR="00C215CF" w:rsidRPr="00136F65" w:rsidRDefault="00C215CF"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r>
      <w:tr w:rsidR="00C215CF" w:rsidRPr="00C215CF" w:rsidTr="00C215CF">
        <w:tblPrEx>
          <w:tblLook w:val="04A0"/>
        </w:tblPrEx>
        <w:trPr>
          <w:trHeight w:val="230"/>
        </w:trPr>
        <w:tc>
          <w:tcPr>
            <w:tcW w:w="451" w:type="dxa"/>
            <w:tcBorders>
              <w:bottom w:val="nil"/>
            </w:tcBorders>
            <w:vAlign w:val="center"/>
          </w:tcPr>
          <w:p w:rsidR="00C215CF" w:rsidRPr="00C215CF" w:rsidRDefault="00C215CF" w:rsidP="00C215CF">
            <w:pPr>
              <w:spacing w:line="0" w:lineRule="atLeast"/>
              <w:jc w:val="center"/>
              <w:rPr>
                <w:rFonts w:ascii="Calibri" w:hAnsi="Calibri" w:cs="Calibri" w:hint="eastAsia"/>
                <w:color w:val="000000"/>
                <w:sz w:val="16"/>
                <w:szCs w:val="16"/>
              </w:rPr>
            </w:pPr>
            <w:r w:rsidRPr="00C215CF">
              <w:rPr>
                <w:rFonts w:ascii="Calibri" w:hAnsi="Calibri" w:cs="Calibri" w:hint="eastAsia"/>
                <w:color w:val="000000"/>
                <w:sz w:val="16"/>
                <w:szCs w:val="16"/>
              </w:rPr>
              <w:t>1</w:t>
            </w:r>
          </w:p>
        </w:tc>
        <w:tc>
          <w:tcPr>
            <w:tcW w:w="2101" w:type="dxa"/>
            <w:tcBorders>
              <w:bottom w:val="nil"/>
            </w:tcBorders>
            <w:vAlign w:val="center"/>
          </w:tcPr>
          <w:p w:rsidR="00C215CF" w:rsidRPr="00C215CF" w:rsidRDefault="00C215CF" w:rsidP="00C215CF">
            <w:pPr>
              <w:spacing w:line="0" w:lineRule="atLeast"/>
              <w:rPr>
                <w:rFonts w:ascii="Calibri" w:hAnsi="Calibri" w:cs="Calibri" w:hint="eastAsia"/>
                <w:color w:val="000000"/>
                <w:sz w:val="16"/>
                <w:szCs w:val="16"/>
              </w:rPr>
            </w:pPr>
            <w:r>
              <w:rPr>
                <w:rFonts w:ascii="Calibri" w:hAnsi="Calibri" w:cs="Calibri" w:hint="eastAsia"/>
                <w:color w:val="000000"/>
                <w:sz w:val="16"/>
                <w:szCs w:val="16"/>
              </w:rPr>
              <w:t>Design Controls</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location, capacity and specification of the obstacles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hint="eastAsia"/>
                <w:color w:val="000000"/>
                <w:sz w:val="16"/>
                <w:szCs w:val="16"/>
              </w:rPr>
            </w:pPr>
          </w:p>
        </w:tc>
        <w:tc>
          <w:tcPr>
            <w:tcW w:w="210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hint="eastAsia"/>
                <w:color w:val="000000"/>
                <w:sz w:val="16"/>
                <w:szCs w:val="16"/>
              </w:rPr>
            </w:pP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cultural buildings, temples, pagodas and relevant legal religious buildings</w:t>
            </w:r>
          </w:p>
        </w:tc>
      </w:tr>
      <w:tr w:rsidR="00C215CF" w:rsidRPr="00C215CF" w:rsidTr="00C215CF">
        <w:tblPrEx>
          <w:tblLook w:val="04A0"/>
        </w:tblPrEx>
        <w:trPr>
          <w:trHeight w:val="230"/>
        </w:trPr>
        <w:tc>
          <w:tcPr>
            <w:tcW w:w="451" w:type="dxa"/>
            <w:tcBorders>
              <w:top w:val="single" w:sz="6" w:space="0" w:color="auto"/>
              <w:bottom w:val="nil"/>
            </w:tcBorders>
            <w:vAlign w:val="center"/>
          </w:tcPr>
          <w:p w:rsidR="00C215CF" w:rsidRPr="00C215CF" w:rsidRDefault="00C215CF" w:rsidP="00C215CF">
            <w:pPr>
              <w:spacing w:line="0" w:lineRule="atLeast"/>
              <w:jc w:val="center"/>
              <w:rPr>
                <w:rFonts w:ascii="Calibri" w:hAnsi="Calibri" w:cs="Calibri" w:hint="eastAsia"/>
                <w:color w:val="000000"/>
                <w:sz w:val="16"/>
                <w:szCs w:val="16"/>
              </w:rPr>
            </w:pPr>
            <w:r w:rsidRPr="00C215CF">
              <w:rPr>
                <w:rFonts w:ascii="Calibri" w:hAnsi="Calibri" w:cs="Calibri" w:hint="eastAsia"/>
                <w:color w:val="000000"/>
                <w:sz w:val="16"/>
                <w:szCs w:val="16"/>
              </w:rPr>
              <w:t>2</w:t>
            </w:r>
          </w:p>
        </w:tc>
        <w:tc>
          <w:tcPr>
            <w:tcW w:w="2101" w:type="dxa"/>
            <w:tcBorders>
              <w:top w:val="single" w:sz="6" w:space="0" w:color="auto"/>
              <w:bottom w:val="nil"/>
            </w:tcBorders>
            <w:vAlign w:val="center"/>
          </w:tcPr>
          <w:p w:rsidR="00C215CF" w:rsidRPr="00C215CF" w:rsidRDefault="00C215CF" w:rsidP="00C215CF">
            <w:pPr>
              <w:spacing w:line="0" w:lineRule="atLeast"/>
              <w:rPr>
                <w:rFonts w:ascii="Calibri" w:hAnsi="Calibri" w:cs="Calibri" w:hint="eastAsia"/>
                <w:color w:val="000000"/>
                <w:sz w:val="16"/>
                <w:szCs w:val="16"/>
              </w:rPr>
            </w:pPr>
            <w:r>
              <w:rPr>
                <w:rFonts w:ascii="Calibri" w:hAnsi="Calibri" w:cs="Calibri" w:hint="eastAsia"/>
                <w:color w:val="000000"/>
                <w:sz w:val="16"/>
                <w:szCs w:val="16"/>
              </w:rPr>
              <w:t>Construction Planning</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Evaluate current traffic conditions of the existing roads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hint="eastAsia"/>
                <w:color w:val="000000"/>
                <w:sz w:val="16"/>
                <w:szCs w:val="16"/>
              </w:rPr>
            </w:pPr>
          </w:p>
        </w:tc>
        <w:tc>
          <w:tcPr>
            <w:tcW w:w="2101" w:type="dxa"/>
            <w:tcBorders>
              <w:top w:val="nil"/>
              <w:bottom w:val="single" w:sz="6" w:space="0" w:color="auto"/>
            </w:tcBorders>
            <w:vAlign w:val="center"/>
          </w:tcPr>
          <w:p w:rsidR="00C215CF" w:rsidRDefault="00C215CF" w:rsidP="00C215CF">
            <w:pPr>
              <w:spacing w:line="0" w:lineRule="atLeast"/>
              <w:jc w:val="right"/>
              <w:rPr>
                <w:rFonts w:ascii="Calibri" w:hAnsi="Calibri" w:cs="Calibri" w:hint="eastAsia"/>
                <w:color w:val="000000"/>
                <w:sz w:val="16"/>
                <w:szCs w:val="16"/>
              </w:rPr>
            </w:pPr>
          </w:p>
        </w:tc>
        <w:tc>
          <w:tcPr>
            <w:tcW w:w="6477" w:type="dxa"/>
            <w:tcBorders>
              <w:bottom w:val="single" w:sz="6" w:space="0" w:color="auto"/>
            </w:tcBorders>
            <w:shd w:val="clear" w:color="auto" w:fill="auto"/>
            <w:vAlign w:val="center"/>
          </w:tcPr>
          <w:p w:rsidR="00C215CF" w:rsidRPr="00C215CF" w:rsidRDefault="00C215CF" w:rsidP="00C215CF">
            <w:pPr>
              <w:spacing w:line="0" w:lineRule="atLeast"/>
              <w:rPr>
                <w:rFonts w:ascii="Calibri" w:hAnsi="Calibri" w:cs="Calibri"/>
                <w:sz w:val="16"/>
                <w:szCs w:val="16"/>
              </w:rPr>
            </w:pPr>
            <w:r w:rsidRPr="00C215CF">
              <w:rPr>
                <w:rFonts w:ascii="Calibri" w:hAnsi="Calibri" w:cs="Calibri"/>
                <w:sz w:val="16"/>
                <w:szCs w:val="16"/>
              </w:rPr>
              <w:t>Identify and evaluate loading capacity of bridges/culverts on potential construction roads</w:t>
            </w:r>
          </w:p>
        </w:tc>
      </w:tr>
    </w:tbl>
    <w:p w:rsidR="00913BD2" w:rsidRDefault="00913BD2">
      <w:pPr>
        <w:widowControl/>
        <w:jc w:val="left"/>
        <w:rPr>
          <w:rFonts w:eastAsiaTheme="minorEastAsia" w:cs="Arial"/>
          <w:color w:val="000000"/>
        </w:rPr>
      </w:pPr>
      <w:r>
        <w:rPr>
          <w:rFonts w:eastAsiaTheme="minorEastAsia"/>
        </w:rPr>
        <w:br w:type="page"/>
      </w:r>
    </w:p>
    <w:p w:rsidR="00913BD2" w:rsidRPr="00C8134D" w:rsidRDefault="00913BD2" w:rsidP="001B0B53">
      <w:pPr>
        <w:pStyle w:val="3"/>
        <w:spacing w:after="72"/>
        <w:ind w:left="723" w:hanging="723"/>
      </w:pPr>
      <w:r w:rsidRPr="00C8134D">
        <w:rPr>
          <w:rFonts w:hint="eastAsia"/>
        </w:rPr>
        <w:lastRenderedPageBreak/>
        <w:tab/>
      </w:r>
      <w:r>
        <w:rPr>
          <w:rFonts w:eastAsiaTheme="minorEastAsia" w:hint="eastAsia"/>
        </w:rPr>
        <w:t>Traffic Forecasting Review and Baseline Surveys</w:t>
      </w:r>
    </w:p>
    <w:p w:rsidR="001C45A5" w:rsidRDefault="0018690D" w:rsidP="001B0B53">
      <w:pPr>
        <w:pStyle w:val="MainSentence"/>
        <w:spacing w:afterLines="25"/>
        <w:ind w:firstLine="720"/>
        <w:rPr>
          <w:rFonts w:eastAsiaTheme="minorEastAsia" w:hint="eastAsia"/>
        </w:rPr>
      </w:pPr>
      <w:r>
        <w:rPr>
          <w:rFonts w:eastAsiaTheme="minorEastAsia" w:hint="eastAsia"/>
        </w:rPr>
        <w:t xml:space="preserve">The Consultant reviews the traffic forecasting in the current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for the performance indicators in the Project framework (A.1.3).</w:t>
      </w:r>
    </w:p>
    <w:p w:rsidR="001C45A5" w:rsidRPr="00C8134D" w:rsidRDefault="001C45A5" w:rsidP="001B0B53">
      <w:pPr>
        <w:pStyle w:val="MainSentence"/>
        <w:spacing w:afterLines="25"/>
        <w:ind w:firstLine="720"/>
        <w:rPr>
          <w:rFonts w:eastAsiaTheme="minorEastAsia" w:hint="eastAsia"/>
        </w:rPr>
      </w:pPr>
      <w:r>
        <w:rPr>
          <w:rFonts w:eastAsiaTheme="minorEastAsia" w:hint="eastAsia"/>
        </w:rPr>
        <w:t xml:space="preserve">In case of the appropriate data is not identified, the Consultant conducts the additional traffic survey by outsourcing to the Vietnamese sub-consultant.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1C45A5" w:rsidRPr="00BA6548" w:rsidRDefault="001C45A5" w:rsidP="001C45A5">
      <w:pPr>
        <w:pStyle w:val="MainSentence"/>
        <w:spacing w:after="145"/>
        <w:ind w:firstLine="720"/>
        <w:rPr>
          <w:rFonts w:eastAsiaTheme="minorEastAsia" w:hint="eastAsia"/>
        </w:rPr>
      </w:pPr>
      <w:r>
        <w:rPr>
          <w:rFonts w:eastAsiaTheme="minorEastAsia" w:hint="eastAsia"/>
        </w:rPr>
        <w:t>Work diagram of traffic forecasting review and baseline surveys is shown in Figure D.9, and tentative specifications and quantity for additional traffic survey is shown in Table D.10, respectively.</w:t>
      </w:r>
    </w:p>
    <w:p w:rsidR="001C45A5" w:rsidRDefault="00C46F3B" w:rsidP="001C45A5">
      <w:pPr>
        <w:spacing w:line="0" w:lineRule="atLeast"/>
        <w:jc w:val="center"/>
        <w:rPr>
          <w:rFonts w:hint="eastAsia"/>
        </w:rPr>
      </w:pPr>
      <w:r w:rsidRPr="00C46F3B">
        <w:rPr>
          <w:rFonts w:hint="eastAsia"/>
        </w:rPr>
        <w:drawing>
          <wp:inline distT="0" distB="0" distL="0" distR="0">
            <wp:extent cx="5732145" cy="1384794"/>
            <wp:effectExtent l="19050" t="0" r="1905" b="0"/>
            <wp:docPr id="3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cstate="print"/>
                    <a:srcRect/>
                    <a:stretch>
                      <a:fillRect/>
                    </a:stretch>
                  </pic:blipFill>
                  <pic:spPr bwMode="auto">
                    <a:xfrm>
                      <a:off x="0" y="0"/>
                      <a:ext cx="5732145" cy="1384794"/>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D.9   Work Diagram of Traffic Forecasting Review and Baseline Surveys</w:t>
      </w:r>
    </w:p>
    <w:p w:rsidR="001C45A5" w:rsidRPr="001B0B53" w:rsidRDefault="001C45A5" w:rsidP="001B0B53">
      <w:pPr>
        <w:spacing w:line="0" w:lineRule="atLeast"/>
        <w:jc w:val="right"/>
        <w:rPr>
          <w:rFonts w:hint="eastAsia"/>
          <w:sz w:val="12"/>
          <w:szCs w:val="12"/>
        </w:rPr>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D.10   Tentative Specifications and Quantity for Additional Traffic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136F65" w:rsidTr="00E625B8">
        <w:trPr>
          <w:trHeight w:val="230"/>
        </w:trPr>
        <w:tc>
          <w:tcPr>
            <w:tcW w:w="451" w:type="dxa"/>
            <w:tcBorders>
              <w:bottom w:val="single" w:sz="6" w:space="0" w:color="auto"/>
            </w:tcBorders>
            <w:shd w:val="clear" w:color="auto" w:fill="auto"/>
            <w:vAlign w:val="center"/>
          </w:tcPr>
          <w:p w:rsidR="001C45A5" w:rsidRPr="00136F65" w:rsidRDefault="001C45A5" w:rsidP="005A3EB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392" w:type="dxa"/>
            <w:tcBorders>
              <w:bottom w:val="single" w:sz="6" w:space="0" w:color="auto"/>
            </w:tcBorders>
            <w:shd w:val="clear" w:color="auto" w:fill="auto"/>
            <w:vAlign w:val="center"/>
          </w:tcPr>
          <w:p w:rsidR="001C45A5" w:rsidRPr="00136F65" w:rsidRDefault="001C45A5" w:rsidP="005A3EB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Surveys</w:t>
            </w:r>
          </w:p>
        </w:tc>
        <w:tc>
          <w:tcPr>
            <w:tcW w:w="7186" w:type="dxa"/>
            <w:gridSpan w:val="2"/>
            <w:shd w:val="clear" w:color="auto" w:fill="auto"/>
            <w:vAlign w:val="center"/>
          </w:tcPr>
          <w:p w:rsidR="001C45A5" w:rsidRPr="00136F65" w:rsidRDefault="001C45A5" w:rsidP="001C45A5">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r>
      <w:tr w:rsidR="001C45A5" w:rsidRPr="00C215CF" w:rsidTr="001C45A5">
        <w:tblPrEx>
          <w:tblLook w:val="04A0"/>
        </w:tblPrEx>
        <w:trPr>
          <w:trHeight w:val="230"/>
        </w:trPr>
        <w:tc>
          <w:tcPr>
            <w:tcW w:w="451" w:type="dxa"/>
            <w:tcBorders>
              <w:bottom w:val="nil"/>
            </w:tcBorders>
            <w:vAlign w:val="center"/>
          </w:tcPr>
          <w:p w:rsidR="001C45A5" w:rsidRPr="00C215CF" w:rsidRDefault="001C45A5" w:rsidP="005A3EB4">
            <w:pPr>
              <w:spacing w:line="0" w:lineRule="atLeast"/>
              <w:jc w:val="center"/>
              <w:rPr>
                <w:rFonts w:ascii="Calibri" w:hAnsi="Calibri" w:cs="Calibri" w:hint="eastAsia"/>
                <w:color w:val="000000"/>
                <w:sz w:val="16"/>
                <w:szCs w:val="16"/>
              </w:rPr>
            </w:pPr>
            <w:r w:rsidRPr="00C215CF">
              <w:rPr>
                <w:rFonts w:ascii="Calibri" w:hAnsi="Calibri" w:cs="Calibri" w:hint="eastAsia"/>
                <w:color w:val="000000"/>
                <w:sz w:val="16"/>
                <w:szCs w:val="16"/>
              </w:rPr>
              <w:t>1</w:t>
            </w:r>
          </w:p>
        </w:tc>
        <w:tc>
          <w:tcPr>
            <w:tcW w:w="1392" w:type="dxa"/>
            <w:tcBorders>
              <w:bottom w:val="nil"/>
            </w:tcBorders>
            <w:vAlign w:val="center"/>
          </w:tcPr>
          <w:p w:rsidR="001C45A5" w:rsidRPr="00C215CF" w:rsidRDefault="001C45A5" w:rsidP="005A3EB4">
            <w:pPr>
              <w:spacing w:line="0" w:lineRule="atLeast"/>
              <w:rPr>
                <w:rFonts w:ascii="Calibri" w:hAnsi="Calibri" w:cs="Calibri" w:hint="eastAsia"/>
                <w:color w:val="000000"/>
                <w:sz w:val="16"/>
                <w:szCs w:val="16"/>
              </w:rPr>
            </w:pPr>
            <w:r>
              <w:rPr>
                <w:rFonts w:ascii="Calibri" w:hAnsi="Calibri" w:cs="Calibri" w:hint="eastAsia"/>
                <w:color w:val="000000"/>
                <w:sz w:val="16"/>
                <w:szCs w:val="16"/>
              </w:rPr>
              <w:t>Traffic Count</w:t>
            </w:r>
          </w:p>
        </w:tc>
        <w:tc>
          <w:tcPr>
            <w:tcW w:w="1418" w:type="dxa"/>
            <w:shd w:val="clear" w:color="auto" w:fill="auto"/>
            <w:vAlign w:val="center"/>
          </w:tcPr>
          <w:p w:rsidR="001C45A5" w:rsidRPr="00C215CF" w:rsidRDefault="001C45A5" w:rsidP="005A3EB4">
            <w:pPr>
              <w:spacing w:line="0" w:lineRule="atLeast"/>
              <w:rPr>
                <w:rFonts w:ascii="Calibri" w:hAnsi="Calibri" w:cs="Calibri"/>
                <w:color w:val="000000"/>
                <w:sz w:val="16"/>
                <w:szCs w:val="16"/>
              </w:rPr>
            </w:pPr>
            <w:r>
              <w:rPr>
                <w:rFonts w:ascii="Calibri" w:hAnsi="Calibri" w:cs="Calibri" w:hint="eastAsia"/>
                <w:color w:val="000000"/>
                <w:sz w:val="16"/>
                <w:szCs w:val="16"/>
              </w:rPr>
              <w:t>Day and Time</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24 hours in each day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392" w:type="dxa"/>
            <w:tcBorders>
              <w:top w:val="nil"/>
              <w:bottom w:val="nil"/>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418" w:type="dxa"/>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5A3EB4">
            <w:pPr>
              <w:spacing w:line="0" w:lineRule="atLeast"/>
              <w:rPr>
                <w:rFonts w:ascii="Calibri" w:hAnsi="Calibri" w:cs="Calibri"/>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392" w:type="dxa"/>
            <w:tcBorders>
              <w:top w:val="nil"/>
              <w:bottom w:val="single" w:sz="6" w:space="0" w:color="auto"/>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418" w:type="dxa"/>
            <w:shd w:val="clear" w:color="auto" w:fill="auto"/>
            <w:vAlign w:val="center"/>
          </w:tcPr>
          <w:p w:rsidR="001C45A5" w:rsidRPr="00C215CF" w:rsidRDefault="001C45A5" w:rsidP="005A3EB4">
            <w:pPr>
              <w:spacing w:line="0" w:lineRule="atLeast"/>
              <w:rPr>
                <w:rFonts w:ascii="Calibri" w:hAnsi="Calibri" w:cs="Calibri"/>
                <w:color w:val="000000"/>
                <w:sz w:val="16"/>
                <w:szCs w:val="16"/>
              </w:rPr>
            </w:pPr>
            <w:r>
              <w:rPr>
                <w:rFonts w:ascii="Calibri" w:hAnsi="Calibri" w:cs="Calibri" w:hint="eastAsia"/>
                <w:color w:val="000000"/>
                <w:sz w:val="16"/>
                <w:szCs w:val="16"/>
              </w:rPr>
              <w:t>Survey Item</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Traffic volume and composition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5A3EB4">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2</w:t>
            </w:r>
          </w:p>
        </w:tc>
        <w:tc>
          <w:tcPr>
            <w:tcW w:w="1392" w:type="dxa"/>
            <w:tcBorders>
              <w:top w:val="single" w:sz="6" w:space="0" w:color="auto"/>
              <w:bottom w:val="nil"/>
            </w:tcBorders>
            <w:vAlign w:val="center"/>
          </w:tcPr>
          <w:p w:rsidR="001C45A5" w:rsidRDefault="001C45A5" w:rsidP="005A3EB4">
            <w:pPr>
              <w:spacing w:line="0" w:lineRule="atLeast"/>
              <w:rPr>
                <w:rFonts w:ascii="Calibri" w:hAnsi="Calibri" w:cs="Calibri" w:hint="eastAsia"/>
                <w:color w:val="000000"/>
                <w:sz w:val="16"/>
                <w:szCs w:val="16"/>
              </w:rPr>
            </w:pPr>
            <w:r>
              <w:rPr>
                <w:rFonts w:ascii="Calibri" w:hAnsi="Calibri" w:cs="Calibri" w:hint="eastAsia"/>
                <w:color w:val="000000"/>
                <w:sz w:val="16"/>
                <w:szCs w:val="16"/>
              </w:rPr>
              <w:t>Travel Time</w:t>
            </w:r>
          </w:p>
        </w:tc>
        <w:tc>
          <w:tcPr>
            <w:tcW w:w="1418" w:type="dxa"/>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Day and Time</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peak traffic hour identified in the traffic count survey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1C45A5">
            <w:pPr>
              <w:spacing w:line="0" w:lineRule="atLeast"/>
              <w:jc w:val="right"/>
              <w:rPr>
                <w:rFonts w:ascii="Calibri" w:hAnsi="Calibri" w:cs="Calibri" w:hint="eastAsia"/>
                <w:color w:val="000000"/>
                <w:sz w:val="16"/>
                <w:szCs w:val="16"/>
              </w:rPr>
            </w:pPr>
          </w:p>
        </w:tc>
        <w:tc>
          <w:tcPr>
            <w:tcW w:w="1392" w:type="dxa"/>
            <w:tcBorders>
              <w:top w:val="nil"/>
              <w:bottom w:val="nil"/>
            </w:tcBorders>
            <w:vAlign w:val="center"/>
          </w:tcPr>
          <w:p w:rsidR="001C45A5" w:rsidRDefault="001C45A5" w:rsidP="001C45A5">
            <w:pPr>
              <w:spacing w:line="0" w:lineRule="atLeast"/>
              <w:jc w:val="right"/>
              <w:rPr>
                <w:rFonts w:ascii="Calibri" w:hAnsi="Calibri" w:cs="Calibri" w:hint="eastAsia"/>
                <w:color w:val="000000"/>
                <w:sz w:val="16"/>
                <w:szCs w:val="16"/>
              </w:rPr>
            </w:pPr>
          </w:p>
        </w:tc>
        <w:tc>
          <w:tcPr>
            <w:tcW w:w="1418" w:type="dxa"/>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1C45A5">
            <w:pPr>
              <w:spacing w:line="0" w:lineRule="atLeast"/>
              <w:jc w:val="right"/>
              <w:rPr>
                <w:rFonts w:ascii="Calibri" w:hAnsi="Calibri" w:cs="Calibri" w:hint="eastAsia"/>
                <w:color w:val="000000"/>
                <w:sz w:val="16"/>
                <w:szCs w:val="16"/>
              </w:rPr>
            </w:pPr>
          </w:p>
        </w:tc>
        <w:tc>
          <w:tcPr>
            <w:tcW w:w="1392" w:type="dxa"/>
            <w:tcBorders>
              <w:top w:val="nil"/>
              <w:bottom w:val="single" w:sz="6" w:space="0" w:color="auto"/>
            </w:tcBorders>
            <w:vAlign w:val="center"/>
          </w:tcPr>
          <w:p w:rsidR="001C45A5" w:rsidRDefault="001C45A5" w:rsidP="001C45A5">
            <w:pPr>
              <w:spacing w:line="0" w:lineRule="atLeast"/>
              <w:jc w:val="right"/>
              <w:rPr>
                <w:rFonts w:ascii="Calibri" w:hAnsi="Calibri" w:cs="Calibri" w:hint="eastAsia"/>
                <w:color w:val="000000"/>
                <w:sz w:val="16"/>
                <w:szCs w:val="16"/>
              </w:rPr>
            </w:pPr>
          </w:p>
        </w:tc>
        <w:tc>
          <w:tcPr>
            <w:tcW w:w="1418" w:type="dxa"/>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S</w:t>
            </w:r>
            <w:r>
              <w:rPr>
                <w:rFonts w:ascii="Calibri" w:hAnsi="Calibri" w:cs="Calibri"/>
                <w:sz w:val="16"/>
                <w:szCs w:val="16"/>
              </w:rPr>
              <w:t>u</w:t>
            </w:r>
            <w:r>
              <w:rPr>
                <w:rFonts w:ascii="Calibri" w:hAnsi="Calibri" w:cs="Calibri" w:hint="eastAsia"/>
                <w:sz w:val="16"/>
                <w:szCs w:val="16"/>
              </w:rPr>
              <w:t>rvey Item</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Travel time by each vehicle classification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5A3EB4">
            <w:pPr>
              <w:spacing w:line="0" w:lineRule="atLeast"/>
              <w:jc w:val="center"/>
              <w:rPr>
                <w:rFonts w:ascii="Calibri" w:hAnsi="Calibri" w:cs="Calibri" w:hint="eastAsia"/>
                <w:color w:val="000000"/>
                <w:sz w:val="16"/>
                <w:szCs w:val="16"/>
              </w:rPr>
            </w:pPr>
            <w:r>
              <w:rPr>
                <w:rFonts w:ascii="Calibri" w:hAnsi="Calibri" w:cs="Calibri" w:hint="eastAsia"/>
                <w:color w:val="000000"/>
                <w:sz w:val="16"/>
                <w:szCs w:val="16"/>
              </w:rPr>
              <w:t>3</w:t>
            </w:r>
          </w:p>
        </w:tc>
        <w:tc>
          <w:tcPr>
            <w:tcW w:w="1392" w:type="dxa"/>
            <w:tcBorders>
              <w:top w:val="single" w:sz="6" w:space="0" w:color="auto"/>
              <w:bottom w:val="nil"/>
            </w:tcBorders>
            <w:vAlign w:val="center"/>
          </w:tcPr>
          <w:p w:rsidR="001C45A5" w:rsidRPr="00C215CF" w:rsidRDefault="001C45A5" w:rsidP="005A3EB4">
            <w:pPr>
              <w:spacing w:line="0" w:lineRule="atLeast"/>
              <w:rPr>
                <w:rFonts w:ascii="Calibri" w:hAnsi="Calibri" w:cs="Calibri" w:hint="eastAsia"/>
                <w:color w:val="000000"/>
                <w:sz w:val="16"/>
                <w:szCs w:val="16"/>
              </w:rPr>
            </w:pPr>
            <w:r>
              <w:rPr>
                <w:rFonts w:ascii="Calibri" w:hAnsi="Calibri" w:cs="Calibri" w:hint="eastAsia"/>
                <w:color w:val="000000"/>
                <w:sz w:val="16"/>
                <w:szCs w:val="16"/>
              </w:rPr>
              <w:t>Traffic Accident</w:t>
            </w:r>
          </w:p>
        </w:tc>
        <w:tc>
          <w:tcPr>
            <w:tcW w:w="1418" w:type="dxa"/>
            <w:shd w:val="clear" w:color="auto" w:fill="auto"/>
            <w:vAlign w:val="center"/>
          </w:tcPr>
          <w:p w:rsidR="001C45A5" w:rsidRPr="00C215CF" w:rsidRDefault="001C45A5" w:rsidP="005A3EB4">
            <w:pPr>
              <w:spacing w:line="0" w:lineRule="atLeast"/>
              <w:rPr>
                <w:rFonts w:ascii="Calibri" w:hAnsi="Calibri" w:cs="Calibri"/>
                <w:color w:val="000000"/>
                <w:sz w:val="16"/>
                <w:szCs w:val="16"/>
              </w:rPr>
            </w:pPr>
            <w:r>
              <w:rPr>
                <w:rFonts w:ascii="Calibri" w:hAnsi="Calibri" w:cs="Calibri" w:hint="eastAsia"/>
                <w:color w:val="000000"/>
                <w:sz w:val="16"/>
                <w:szCs w:val="16"/>
              </w:rPr>
              <w:t>Period</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Annual (the last 3 years)</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392" w:type="dxa"/>
            <w:tcBorders>
              <w:top w:val="nil"/>
              <w:bottom w:val="nil"/>
            </w:tcBorders>
            <w:vAlign w:val="center"/>
          </w:tcPr>
          <w:p w:rsidR="001C45A5" w:rsidRDefault="001C45A5" w:rsidP="005A3EB4">
            <w:pPr>
              <w:spacing w:line="0" w:lineRule="atLeast"/>
              <w:jc w:val="right"/>
              <w:rPr>
                <w:rFonts w:ascii="Calibri" w:hAnsi="Calibri" w:cs="Calibri" w:hint="eastAsia"/>
                <w:color w:val="000000"/>
                <w:sz w:val="16"/>
                <w:szCs w:val="16"/>
              </w:rPr>
            </w:pPr>
          </w:p>
        </w:tc>
        <w:tc>
          <w:tcPr>
            <w:tcW w:w="1418" w:type="dxa"/>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5A3EB4">
            <w:pPr>
              <w:spacing w:line="0" w:lineRule="atLeast"/>
              <w:jc w:val="right"/>
              <w:rPr>
                <w:rFonts w:ascii="Calibri" w:hAnsi="Calibri" w:cs="Calibri" w:hint="eastAsia"/>
                <w:color w:val="000000"/>
                <w:sz w:val="16"/>
                <w:szCs w:val="16"/>
              </w:rPr>
            </w:pPr>
          </w:p>
        </w:tc>
        <w:tc>
          <w:tcPr>
            <w:tcW w:w="1392" w:type="dxa"/>
            <w:tcBorders>
              <w:top w:val="nil"/>
              <w:bottom w:val="single" w:sz="6" w:space="0" w:color="auto"/>
            </w:tcBorders>
            <w:vAlign w:val="center"/>
          </w:tcPr>
          <w:p w:rsidR="001C45A5" w:rsidRDefault="001C45A5" w:rsidP="005A3EB4">
            <w:pPr>
              <w:spacing w:line="0" w:lineRule="atLeast"/>
              <w:jc w:val="right"/>
              <w:rPr>
                <w:rFonts w:ascii="Calibri" w:hAnsi="Calibri" w:cs="Calibri" w:hint="eastAsia"/>
                <w:color w:val="000000"/>
                <w:sz w:val="16"/>
                <w:szCs w:val="16"/>
              </w:rPr>
            </w:pPr>
          </w:p>
        </w:tc>
        <w:tc>
          <w:tcPr>
            <w:tcW w:w="1418" w:type="dxa"/>
            <w:tcBorders>
              <w:bottom w:val="single" w:sz="6" w:space="0" w:color="auto"/>
            </w:tcBorders>
            <w:shd w:val="clear" w:color="auto" w:fill="auto"/>
            <w:vAlign w:val="center"/>
          </w:tcPr>
          <w:p w:rsidR="001C45A5" w:rsidRPr="00C215CF" w:rsidRDefault="001C45A5" w:rsidP="005A3EB4">
            <w:pPr>
              <w:spacing w:line="0" w:lineRule="atLeast"/>
              <w:rPr>
                <w:rFonts w:ascii="Calibri" w:hAnsi="Calibri" w:cs="Calibri"/>
                <w:sz w:val="16"/>
                <w:szCs w:val="16"/>
              </w:rPr>
            </w:pPr>
            <w:r>
              <w:rPr>
                <w:rFonts w:ascii="Calibri" w:hAnsi="Calibri" w:cs="Calibri" w:hint="eastAsia"/>
                <w:sz w:val="16"/>
                <w:szCs w:val="16"/>
              </w:rPr>
              <w:t>Survey Item</w:t>
            </w:r>
          </w:p>
        </w:tc>
        <w:tc>
          <w:tcPr>
            <w:tcW w:w="5768" w:type="dxa"/>
            <w:tcBorders>
              <w:bottom w:val="single" w:sz="6" w:space="0" w:color="auto"/>
            </w:tcBorders>
            <w:shd w:val="clear" w:color="auto" w:fill="auto"/>
            <w:vAlign w:val="center"/>
          </w:tcPr>
          <w:p w:rsidR="001C45A5" w:rsidRPr="001C45A5" w:rsidRDefault="001C45A5" w:rsidP="005A3EB4">
            <w:pPr>
              <w:spacing w:line="0" w:lineRule="atLeast"/>
              <w:rPr>
                <w:rFonts w:ascii="Calibri" w:hAnsi="Calibri" w:cs="Calibri"/>
                <w:color w:val="000000"/>
                <w:sz w:val="16"/>
                <w:szCs w:val="16"/>
              </w:rPr>
            </w:pPr>
            <w:r w:rsidRPr="001C45A5">
              <w:rPr>
                <w:rFonts w:ascii="Calibri" w:hAnsi="Calibri" w:cs="Calibri"/>
                <w:color w:val="000000"/>
                <w:sz w:val="16"/>
                <w:szCs w:val="16"/>
              </w:rPr>
              <w:t>Nos. and type of traffic accident</w:t>
            </w:r>
          </w:p>
        </w:tc>
      </w:tr>
    </w:tbl>
    <w:p w:rsidR="00C46F3B" w:rsidRPr="001B0B53" w:rsidRDefault="00C46F3B" w:rsidP="001B0B53">
      <w:pPr>
        <w:spacing w:line="0" w:lineRule="atLeast"/>
        <w:jc w:val="right"/>
        <w:rPr>
          <w:rFonts w:hint="eastAsia"/>
          <w:sz w:val="12"/>
          <w:szCs w:val="12"/>
        </w:rPr>
      </w:pPr>
    </w:p>
    <w:p w:rsidR="00800600" w:rsidRPr="00C8134D" w:rsidRDefault="00800600" w:rsidP="00800600">
      <w:pPr>
        <w:pStyle w:val="3"/>
        <w:spacing w:after="72"/>
        <w:ind w:left="723" w:hanging="723"/>
      </w:pPr>
      <w:r w:rsidRPr="00C8134D">
        <w:rPr>
          <w:rFonts w:hint="eastAsia"/>
        </w:rPr>
        <w:tab/>
      </w:r>
      <w:r>
        <w:rPr>
          <w:rFonts w:eastAsiaTheme="minorEastAsia" w:hint="eastAsia"/>
        </w:rPr>
        <w:t>Independent Land Valuation Survey</w:t>
      </w:r>
    </w:p>
    <w:p w:rsidR="00800600" w:rsidRDefault="00800600" w:rsidP="00800600">
      <w:pPr>
        <w:pStyle w:val="MainSentence"/>
        <w:spacing w:afterLines="25"/>
        <w:ind w:firstLine="720"/>
        <w:rPr>
          <w:rFonts w:eastAsiaTheme="minorEastAsia" w:hint="eastAsia"/>
        </w:rPr>
      </w:pPr>
      <w:r>
        <w:rPr>
          <w:rFonts w:eastAsia="ＭＳ 明朝" w:hint="eastAsia"/>
        </w:rPr>
        <w:t xml:space="preserve">The Consultant conducts the independent land valuation survey by outsourcing to the qualified land valuation consultant who is licensed by MOF and independent of all Project stakeholders to confirm the current market prices of land by location and use in each commune in the Project area.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800600" w:rsidRDefault="00800600" w:rsidP="00800600">
      <w:pPr>
        <w:pStyle w:val="MainSentence"/>
        <w:spacing w:afterLines="25"/>
        <w:ind w:firstLine="720"/>
        <w:rPr>
          <w:rFonts w:eastAsiaTheme="minorEastAsia" w:hint="eastAsia"/>
        </w:rPr>
      </w:pPr>
      <w:r>
        <w:rPr>
          <w:rFonts w:eastAsiaTheme="minorEastAsia" w:hint="eastAsia"/>
        </w:rPr>
        <w:t>Work diagram of independent land valuation survey is shown in Figure D.10, and the potential land valuation consultants in the Project area is shown in Table D.11, respectively.</w:t>
      </w:r>
    </w:p>
    <w:p w:rsidR="00800600" w:rsidRDefault="001B0B53" w:rsidP="00800600">
      <w:pPr>
        <w:spacing w:line="0" w:lineRule="atLeast"/>
        <w:jc w:val="center"/>
        <w:rPr>
          <w:rFonts w:hint="eastAsia"/>
        </w:rPr>
      </w:pPr>
      <w:r w:rsidRPr="001B0B53">
        <w:rPr>
          <w:rFonts w:hint="eastAsia"/>
        </w:rPr>
        <w:drawing>
          <wp:inline distT="0" distB="0" distL="0" distR="0">
            <wp:extent cx="5732145" cy="1118681"/>
            <wp:effectExtent l="19050" t="0" r="1905" b="0"/>
            <wp:docPr id="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srcRect/>
                    <a:stretch>
                      <a:fillRect/>
                    </a:stretch>
                  </pic:blipFill>
                  <pic:spPr bwMode="auto">
                    <a:xfrm>
                      <a:off x="0" y="0"/>
                      <a:ext cx="5732145" cy="1118681"/>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D.10   Work Diagram of Independent Land Valuation Survey</w:t>
      </w:r>
    </w:p>
    <w:p w:rsidR="00800600" w:rsidRPr="001B0B53" w:rsidRDefault="00800600" w:rsidP="001B0B53">
      <w:pPr>
        <w:spacing w:line="0" w:lineRule="atLeast"/>
        <w:jc w:val="right"/>
        <w:rPr>
          <w:rFonts w:hint="eastAsia"/>
          <w:sz w:val="12"/>
          <w:szCs w:val="12"/>
        </w:rPr>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D.11   Potential Land Valuation Consultants in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800600"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hint="eastAsia"/>
                <w:b/>
                <w:shadow/>
                <w:color w:val="000000"/>
                <w:sz w:val="14"/>
                <w:szCs w:val="14"/>
              </w:rPr>
            </w:pPr>
            <w:r w:rsidRPr="001B0B53">
              <w:rPr>
                <w:rFonts w:ascii="Calibri" w:hAnsi="Calibri" w:cs="Calibri" w:hint="eastAsia"/>
                <w:b/>
                <w:shadow/>
                <w:color w:val="000000"/>
                <w:sz w:val="14"/>
                <w:szCs w:val="14"/>
              </w:rPr>
              <w:t>No.</w:t>
            </w:r>
          </w:p>
        </w:tc>
        <w:tc>
          <w:tcPr>
            <w:tcW w:w="1033" w:type="dxa"/>
            <w:vAlign w:val="center"/>
          </w:tcPr>
          <w:p w:rsidR="00800600" w:rsidRPr="001B0B53" w:rsidRDefault="00800600" w:rsidP="00800600">
            <w:pPr>
              <w:spacing w:line="0" w:lineRule="atLeast"/>
              <w:jc w:val="center"/>
              <w:rPr>
                <w:rFonts w:ascii="Calibri" w:hAnsi="Calibri" w:cs="Calibri" w:hint="eastAsia"/>
                <w:b/>
                <w:shadow/>
                <w:color w:val="000000"/>
                <w:sz w:val="14"/>
                <w:szCs w:val="14"/>
              </w:rPr>
            </w:pPr>
            <w:r w:rsidRPr="001B0B53">
              <w:rPr>
                <w:rFonts w:ascii="Calibri" w:hAnsi="Calibri" w:cs="Calibri" w:hint="eastAsia"/>
                <w:b/>
                <w:shadow/>
                <w:color w:val="000000"/>
                <w:sz w:val="14"/>
                <w:szCs w:val="14"/>
              </w:rPr>
              <w:t>City/Province</w:t>
            </w:r>
          </w:p>
        </w:tc>
        <w:tc>
          <w:tcPr>
            <w:tcW w:w="3808" w:type="dxa"/>
            <w:shd w:val="clear" w:color="auto" w:fill="auto"/>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Name of Consultant</w:t>
            </w:r>
          </w:p>
        </w:tc>
        <w:tc>
          <w:tcPr>
            <w:tcW w:w="1049"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Tel</w:t>
            </w:r>
          </w:p>
        </w:tc>
        <w:tc>
          <w:tcPr>
            <w:tcW w:w="1050"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Fax</w:t>
            </w:r>
          </w:p>
        </w:tc>
        <w:tc>
          <w:tcPr>
            <w:tcW w:w="1643"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hint="eastAsia"/>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hint="eastAsia"/>
                <w:color w:val="000000"/>
                <w:sz w:val="14"/>
                <w:szCs w:val="14"/>
              </w:rPr>
            </w:pPr>
            <w:proofErr w:type="spellStart"/>
            <w:r w:rsidRPr="001B0B53">
              <w:rPr>
                <w:rFonts w:ascii="Calibri" w:hAnsi="Calibri" w:cs="Calibri" w:hint="eastAsia"/>
                <w:color w:val="000000"/>
                <w:sz w:val="14"/>
                <w:szCs w:val="14"/>
              </w:rPr>
              <w:t>Danang</w:t>
            </w:r>
            <w:proofErr w:type="spellEnd"/>
          </w:p>
        </w:tc>
        <w:tc>
          <w:tcPr>
            <w:tcW w:w="3808" w:type="dxa"/>
            <w:shd w:val="clear" w:color="auto" w:fill="auto"/>
            <w:vAlign w:val="center"/>
          </w:tcPr>
          <w:p w:rsidR="00800600" w:rsidRPr="001B0B53" w:rsidRDefault="00800600" w:rsidP="00800600">
            <w:pPr>
              <w:spacing w:line="0" w:lineRule="atLeast"/>
              <w:rPr>
                <w:rFonts w:ascii="Calibri" w:hAnsi="Calibri" w:cs="Calibri" w:hint="eastAsia"/>
                <w:sz w:val="14"/>
                <w:szCs w:val="14"/>
              </w:rPr>
            </w:pPr>
            <w:proofErr w:type="spellStart"/>
            <w:r w:rsidRPr="001B0B53">
              <w:rPr>
                <w:rFonts w:ascii="Calibri" w:hAnsi="Calibri" w:cs="Calibri" w:hint="eastAsia"/>
                <w:sz w:val="14"/>
                <w:szCs w:val="14"/>
              </w:rPr>
              <w:t>Danang</w:t>
            </w:r>
            <w:proofErr w:type="spellEnd"/>
            <w:r w:rsidRPr="001B0B53">
              <w:rPr>
                <w:rFonts w:ascii="Calibri" w:hAnsi="Calibri" w:cs="Calibri" w:hint="eastAsia"/>
                <w:sz w:val="14"/>
                <w:szCs w:val="14"/>
              </w:rPr>
              <w:t xml:space="preserve"> Valuation &amp; Financial Services Limited Company</w:t>
            </w:r>
          </w:p>
        </w:tc>
        <w:tc>
          <w:tcPr>
            <w:tcW w:w="1049" w:type="dxa"/>
            <w:shd w:val="clear" w:color="auto" w:fill="auto"/>
            <w:vAlign w:val="center"/>
          </w:tcPr>
          <w:p w:rsidR="00800600" w:rsidRPr="001B0B53" w:rsidRDefault="001B0B53" w:rsidP="005A3EB4">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5A3EB4">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1B0B53" w:rsidP="005A3EB4">
            <w:pPr>
              <w:spacing w:line="0" w:lineRule="atLeast"/>
              <w:rPr>
                <w:rFonts w:ascii="Calibri" w:hAnsi="Calibri" w:cs="Calibri"/>
                <w:color w:val="000000"/>
                <w:sz w:val="14"/>
                <w:szCs w:val="14"/>
              </w:rPr>
            </w:pPr>
            <w:r w:rsidRPr="001B0B53">
              <w:rPr>
                <w:rFonts w:ascii="Calibri" w:hAnsi="Calibri" w:cs="Calibri" w:hint="eastAsia"/>
                <w:color w:val="000000"/>
                <w:sz w:val="14"/>
                <w:szCs w:val="14"/>
              </w:rPr>
              <w:t>divc@vnn.vn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hint="eastAsia"/>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hint="eastAsia"/>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Nam</w:t>
            </w:r>
          </w:p>
        </w:tc>
        <w:tc>
          <w:tcPr>
            <w:tcW w:w="3808" w:type="dxa"/>
            <w:shd w:val="clear" w:color="auto" w:fill="auto"/>
            <w:vAlign w:val="center"/>
          </w:tcPr>
          <w:p w:rsidR="00800600" w:rsidRPr="001B0B53" w:rsidRDefault="00800600" w:rsidP="005A3EB4">
            <w:pPr>
              <w:spacing w:line="0" w:lineRule="atLeast"/>
              <w:rPr>
                <w:rFonts w:ascii="Calibri" w:hAnsi="Calibri" w:cs="Calibri" w:hint="eastAsia"/>
                <w:sz w:val="14"/>
                <w:szCs w:val="14"/>
              </w:rPr>
            </w:pPr>
            <w:proofErr w:type="spellStart"/>
            <w:r w:rsidRPr="001B0B53">
              <w:rPr>
                <w:rFonts w:ascii="Calibri" w:hAnsi="Calibri" w:cs="Calibri" w:hint="eastAsia"/>
                <w:sz w:val="14"/>
                <w:szCs w:val="14"/>
              </w:rPr>
              <w:t>Quang</w:t>
            </w:r>
            <w:proofErr w:type="spellEnd"/>
            <w:r w:rsidRPr="001B0B53">
              <w:rPr>
                <w:rFonts w:ascii="Calibri" w:hAnsi="Calibri" w:cs="Calibri" w:hint="eastAsia"/>
                <w:sz w:val="14"/>
                <w:szCs w:val="14"/>
              </w:rPr>
              <w:t xml:space="preserve"> Nam Financial &amp; Price Consultancy Joint-stock Company</w:t>
            </w:r>
          </w:p>
        </w:tc>
        <w:tc>
          <w:tcPr>
            <w:tcW w:w="1049" w:type="dxa"/>
            <w:shd w:val="clear" w:color="auto" w:fill="auto"/>
            <w:vAlign w:val="center"/>
          </w:tcPr>
          <w:p w:rsidR="00800600" w:rsidRPr="001B0B53" w:rsidRDefault="001B0B53" w:rsidP="005A3EB4">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1B0B53" w:rsidP="001B0B53">
            <w:pPr>
              <w:spacing w:line="0" w:lineRule="atLeast"/>
              <w:ind w:rightChars="-69" w:right="-145"/>
              <w:rPr>
                <w:rFonts w:ascii="Calibri" w:hAnsi="Calibri" w:cs="Calibri"/>
                <w:color w:val="000000"/>
                <w:sz w:val="14"/>
                <w:szCs w:val="14"/>
              </w:rPr>
            </w:pPr>
            <w:r>
              <w:rPr>
                <w:rFonts w:ascii="Calibri" w:hAnsi="Calibri" w:cs="Calibri" w:hint="eastAsia"/>
                <w:color w:val="000000"/>
                <w:sz w:val="14"/>
                <w:szCs w:val="14"/>
              </w:rPr>
              <w:t>mylangbd@yahoo.com.vn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hint="eastAsia"/>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hint="eastAsia"/>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w:t>
            </w:r>
            <w:proofErr w:type="spellStart"/>
            <w:r w:rsidRPr="001B0B53">
              <w:rPr>
                <w:rFonts w:ascii="Calibri" w:hAnsi="Calibri" w:cs="Calibri" w:hint="eastAsia"/>
                <w:color w:val="000000"/>
                <w:sz w:val="14"/>
                <w:szCs w:val="14"/>
              </w:rPr>
              <w:t>Ngai</w:t>
            </w:r>
            <w:proofErr w:type="spellEnd"/>
          </w:p>
        </w:tc>
        <w:tc>
          <w:tcPr>
            <w:tcW w:w="3808" w:type="dxa"/>
            <w:shd w:val="clear" w:color="auto" w:fill="auto"/>
            <w:vAlign w:val="center"/>
          </w:tcPr>
          <w:p w:rsidR="00800600" w:rsidRPr="001B0B53" w:rsidRDefault="00800600" w:rsidP="005A3EB4">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5A3EB4">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1B0B53" w:rsidRPr="001B0B53" w:rsidRDefault="001B0B53" w:rsidP="001B0B53">
      <w:pPr>
        <w:widowControl/>
        <w:spacing w:line="0" w:lineRule="atLeast"/>
        <w:rPr>
          <w:rFonts w:eastAsiaTheme="minorEastAsia" w:cs="Arial"/>
          <w:color w:val="000000"/>
          <w:sz w:val="6"/>
          <w:szCs w:val="6"/>
        </w:rPr>
      </w:pPr>
      <w:r w:rsidRPr="001B0B53">
        <w:rPr>
          <w:rFonts w:eastAsiaTheme="minorEastAsia"/>
          <w:sz w:val="6"/>
          <w:szCs w:val="6"/>
        </w:rPr>
        <w:br w:type="page"/>
      </w:r>
    </w:p>
    <w:p w:rsidR="001B0B53" w:rsidRPr="00C8134D" w:rsidRDefault="001B0B53" w:rsidP="001B0B53">
      <w:pPr>
        <w:pStyle w:val="3"/>
        <w:spacing w:after="72"/>
        <w:ind w:left="723" w:hanging="723"/>
      </w:pPr>
      <w:r w:rsidRPr="00C8134D">
        <w:rPr>
          <w:rFonts w:hint="eastAsia"/>
        </w:rPr>
        <w:lastRenderedPageBreak/>
        <w:tab/>
      </w:r>
      <w:r w:rsidR="005C27C7">
        <w:rPr>
          <w:rFonts w:eastAsiaTheme="minorEastAsia" w:hint="eastAsia"/>
        </w:rPr>
        <w:t>Environmental and Social Surveys</w:t>
      </w:r>
    </w:p>
    <w:p w:rsidR="00913BD2" w:rsidRDefault="005C27C7" w:rsidP="00E15635">
      <w:pPr>
        <w:pStyle w:val="MainSentence"/>
        <w:spacing w:after="145"/>
        <w:ind w:firstLine="720"/>
        <w:rPr>
          <w:rFonts w:eastAsiaTheme="minorEastAsia" w:hint="eastAsia"/>
        </w:rPr>
      </w:pPr>
      <w:r>
        <w:rPr>
          <w:rFonts w:eastAsiaTheme="minorEastAsia" w:hint="eastAsia"/>
        </w:rPr>
        <w:t xml:space="preserve">The Consultant conducts </w:t>
      </w:r>
      <w:r w:rsidR="00DD0353">
        <w:rPr>
          <w:rFonts w:eastAsiaTheme="minorEastAsia" w:hint="eastAsia"/>
        </w:rPr>
        <w:t>the</w:t>
      </w:r>
      <w:r>
        <w:rPr>
          <w:rFonts w:eastAsiaTheme="minorEastAsia" w:hint="eastAsia"/>
        </w:rPr>
        <w:t xml:space="preserve"> site surveys for updating the </w:t>
      </w:r>
      <w:r>
        <w:rPr>
          <w:rFonts w:eastAsiaTheme="minorEastAsia"/>
        </w:rPr>
        <w:t>existing</w:t>
      </w:r>
      <w:r>
        <w:rPr>
          <w:rFonts w:eastAsiaTheme="minorEastAsia" w:hint="eastAsia"/>
        </w:rPr>
        <w:t xml:space="preserve"> EIA and EMP (A.1.5(1)) to confirm the environmental and social conditions in the Project area in accordance with the WB safeguard policies and JICA Guidelines for Environm</w:t>
      </w:r>
      <w:r w:rsidR="00DD0353">
        <w:rPr>
          <w:rFonts w:eastAsiaTheme="minorEastAsia" w:hint="eastAsia"/>
        </w:rPr>
        <w:t>ental and Social Considerations, if necessary.</w:t>
      </w:r>
    </w:p>
    <w:p w:rsidR="005C27C7" w:rsidRDefault="005C27C7" w:rsidP="00E15635">
      <w:pPr>
        <w:pStyle w:val="MainSentence"/>
        <w:spacing w:after="145"/>
        <w:ind w:firstLine="720"/>
        <w:rPr>
          <w:rFonts w:eastAsiaTheme="minorEastAsia" w:hint="eastAsia"/>
        </w:rPr>
      </w:pPr>
      <w:r>
        <w:rPr>
          <w:rFonts w:eastAsiaTheme="minorEastAsia" w:hint="eastAsia"/>
        </w:rPr>
        <w:t>Work diagram of environmental and social surveys is shown in Figure D.11.</w:t>
      </w:r>
    </w:p>
    <w:p w:rsidR="00DD0353" w:rsidRDefault="00DD0353" w:rsidP="00DD0353">
      <w:pPr>
        <w:spacing w:line="0" w:lineRule="atLeast"/>
        <w:jc w:val="center"/>
        <w:rPr>
          <w:rFonts w:hint="eastAsia"/>
        </w:rPr>
      </w:pPr>
      <w:r w:rsidRPr="00DD0353">
        <w:rPr>
          <w:rFonts w:hint="eastAsia"/>
        </w:rPr>
        <w:drawing>
          <wp:inline distT="0" distB="0" distL="0" distR="0">
            <wp:extent cx="5732145" cy="641544"/>
            <wp:effectExtent l="19050" t="0" r="1905" b="0"/>
            <wp:docPr id="35"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5732145" cy="641544"/>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D.11   Work Diagram of Environmental and S</w:t>
      </w:r>
      <w:r>
        <w:rPr>
          <w:rFonts w:eastAsiaTheme="minorEastAsia"/>
        </w:rPr>
        <w:t>o</w:t>
      </w:r>
      <w:r>
        <w:rPr>
          <w:rFonts w:eastAsiaTheme="minorEastAsia" w:hint="eastAsia"/>
        </w:rPr>
        <w:t>cial Surveys</w:t>
      </w:r>
    </w:p>
    <w:p w:rsidR="001C45A5" w:rsidRPr="00DD0353" w:rsidRDefault="001C45A5" w:rsidP="00DD0353">
      <w:pPr>
        <w:jc w:val="right"/>
        <w:rPr>
          <w:rFonts w:hint="eastAsia"/>
        </w:rPr>
      </w:pPr>
    </w:p>
    <w:p w:rsidR="001C45A5" w:rsidRDefault="00DD0353" w:rsidP="00DD0353">
      <w:pPr>
        <w:pStyle w:val="2"/>
        <w:spacing w:after="72"/>
        <w:ind w:left="723" w:hanging="723"/>
        <w:rPr>
          <w:rFonts w:hint="eastAsia"/>
        </w:rPr>
      </w:pPr>
      <w:r>
        <w:rPr>
          <w:rFonts w:eastAsiaTheme="minorEastAsia"/>
        </w:rPr>
        <w:tab/>
      </w:r>
      <w:r>
        <w:rPr>
          <w:rFonts w:eastAsiaTheme="minorEastAsia" w:hint="eastAsia"/>
        </w:rPr>
        <w:t>Civil Engineering Design</w:t>
      </w:r>
    </w:p>
    <w:p w:rsidR="001C45A5" w:rsidRPr="00DD0353" w:rsidRDefault="00DD0353" w:rsidP="00DD0353">
      <w:pPr>
        <w:pStyle w:val="3"/>
        <w:spacing w:after="72"/>
        <w:ind w:left="723" w:hanging="723"/>
        <w:rPr>
          <w:rFonts w:hint="eastAsia"/>
        </w:rPr>
      </w:pPr>
      <w:r>
        <w:rPr>
          <w:rFonts w:eastAsiaTheme="minorEastAsia"/>
        </w:rPr>
        <w:tab/>
      </w:r>
      <w:r>
        <w:rPr>
          <w:rFonts w:eastAsiaTheme="minorEastAsia" w:hint="eastAsia"/>
        </w:rPr>
        <w:t>Basic Design of Civil Structures</w:t>
      </w:r>
    </w:p>
    <w:p w:rsidR="001C45A5" w:rsidRDefault="001C45A5" w:rsidP="00E15635">
      <w:pPr>
        <w:pStyle w:val="MainSentence"/>
        <w:spacing w:after="145"/>
        <w:ind w:firstLine="720"/>
        <w:rPr>
          <w:rFonts w:eastAsiaTheme="minorEastAsia" w:hint="eastAsia"/>
        </w:rPr>
      </w:pPr>
    </w:p>
    <w:p w:rsidR="001C45A5" w:rsidRDefault="001C45A5" w:rsidP="00E15635">
      <w:pPr>
        <w:pStyle w:val="MainSentence"/>
        <w:spacing w:after="145"/>
        <w:ind w:firstLine="720"/>
        <w:rPr>
          <w:rFonts w:eastAsiaTheme="minorEastAsia" w:hint="eastAsia"/>
        </w:rPr>
      </w:pPr>
    </w:p>
    <w:p w:rsidR="001C45A5" w:rsidRDefault="001C45A5" w:rsidP="00E15635">
      <w:pPr>
        <w:pStyle w:val="MainSentence"/>
        <w:spacing w:after="145"/>
        <w:ind w:firstLine="720"/>
        <w:rPr>
          <w:rFonts w:eastAsiaTheme="minorEastAsia" w:hint="eastAsia"/>
        </w:rPr>
      </w:pPr>
    </w:p>
    <w:p w:rsidR="001C45A5" w:rsidRDefault="001C45A5" w:rsidP="00E15635">
      <w:pPr>
        <w:pStyle w:val="MainSentence"/>
        <w:spacing w:after="145"/>
        <w:ind w:firstLine="720"/>
        <w:rPr>
          <w:rFonts w:eastAsiaTheme="minorEastAsia" w:hint="eastAsia"/>
        </w:rPr>
      </w:pPr>
    </w:p>
    <w:p w:rsidR="001C45A5" w:rsidRDefault="001C45A5" w:rsidP="00E15635">
      <w:pPr>
        <w:pStyle w:val="MainSentence"/>
        <w:spacing w:after="145"/>
        <w:ind w:firstLine="720"/>
        <w:rPr>
          <w:rFonts w:eastAsiaTheme="minorEastAsia" w:hint="eastAsia"/>
        </w:rPr>
      </w:pPr>
    </w:p>
    <w:p w:rsidR="001C45A5" w:rsidRDefault="001C45A5" w:rsidP="00E15635">
      <w:pPr>
        <w:pStyle w:val="MainSentence"/>
        <w:spacing w:after="145"/>
        <w:ind w:firstLine="720"/>
        <w:rPr>
          <w:rFonts w:eastAsiaTheme="minorEastAsia" w:hint="eastAsia"/>
        </w:rPr>
      </w:pPr>
    </w:p>
    <w:p w:rsidR="00913BD2" w:rsidRDefault="00913BD2" w:rsidP="00E15635">
      <w:pPr>
        <w:pStyle w:val="MainSentence"/>
        <w:spacing w:after="145"/>
        <w:ind w:firstLine="720"/>
        <w:rPr>
          <w:rFonts w:eastAsiaTheme="minorEastAsia" w:hint="eastAsia"/>
        </w:rPr>
      </w:pPr>
    </w:p>
    <w:p w:rsidR="00BA24BB" w:rsidRDefault="00BA24BB" w:rsidP="00E15635">
      <w:pPr>
        <w:pStyle w:val="MainSentence"/>
        <w:spacing w:after="145"/>
        <w:ind w:firstLine="720"/>
        <w:rPr>
          <w:rFonts w:eastAsiaTheme="minorEastAsia"/>
        </w:rPr>
      </w:pPr>
    </w:p>
    <w:sectPr w:rsidR="00BA24BB" w:rsidSect="00E15635">
      <w:headerReference w:type="default" r:id="rId88"/>
      <w:footerReference w:type="default" r:id="rId89"/>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803" w:rsidRDefault="00254803">
      <w:r>
        <w:separator/>
      </w:r>
    </w:p>
  </w:endnote>
  <w:endnote w:type="continuationSeparator" w:id="0">
    <w:p w:rsidR="00254803" w:rsidRDefault="0025480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7E0B56" w:rsidRDefault="007D15AE"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564F88" w:rsidRDefault="007D15AE"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7B0344" w:rsidRDefault="007D15AE"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B7183" w:rsidRDefault="007D15AE"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B7183" w:rsidRDefault="007D15AE"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342" style="position:absolute;left:0;text-align:left;z-index:251678720" from="356.7pt,6.5pt" to="451.85pt,6.5pt" strokecolor="#333" strokeweight="5pt"/>
      </w:pict>
    </w:r>
    <w:r w:rsidRPr="00B14528">
      <w:rPr>
        <w:rFonts w:hint="eastAsia"/>
        <w:i/>
        <w:noProof/>
        <w:sz w:val="18"/>
        <w:szCs w:val="18"/>
      </w:rPr>
      <w:pict>
        <v:line id="_x0000_s7341" style="position:absolute;left:0;text-align:left;z-index:251677696"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275A09">
      <w:rPr>
        <w:rStyle w:val="a6"/>
        <w:rFonts w:ascii="Calibri" w:hAnsi="Calibri" w:cs="Calibri"/>
        <w:b w:val="0"/>
        <w:noProof/>
      </w:rPr>
      <w:t>3</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8944A7">
    <w:pPr>
      <w:tabs>
        <w:tab w:val="right" w:pos="9043"/>
      </w:tabs>
      <w:jc w:val="right"/>
      <w:rPr>
        <w:rStyle w:val="a6"/>
        <w:i w:val="0"/>
      </w:rPr>
    </w:pPr>
    <w:r w:rsidRPr="00B14528">
      <w:rPr>
        <w:rFonts w:ascii="PanRoman" w:hAnsi="PanRoman" w:hint="eastAsia"/>
        <w:b/>
        <w:i/>
        <w:shadow/>
        <w:noProof/>
        <w:sz w:val="18"/>
        <w:szCs w:val="18"/>
      </w:rPr>
      <w:pict>
        <v:line id="_x0000_s7364" style="position:absolute;left:0;text-align:left;z-index:251701248" from="951.75pt,6.55pt" to="1046.9pt,6.55pt" strokecolor="#333" strokeweight="5pt"/>
      </w:pict>
    </w:r>
    <w:r w:rsidRPr="00B14528">
      <w:rPr>
        <w:rFonts w:hint="eastAsia"/>
        <w:i/>
        <w:noProof/>
        <w:sz w:val="18"/>
        <w:szCs w:val="18"/>
      </w:rPr>
      <w:pict>
        <v:line id="_x0000_s7363" style="position:absolute;left:0;text-align:left;z-index:251700224" from="0,6.5pt" to="1047.05pt,6.5pt" strokecolor="gray" strokeweight="5pt"/>
      </w:pict>
    </w:r>
  </w:p>
  <w:p w:rsidR="007D15AE" w:rsidRPr="008944A7" w:rsidRDefault="007D15AE"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275A09">
      <w:rPr>
        <w:rStyle w:val="a6"/>
        <w:rFonts w:ascii="Calibri" w:hAnsi="Calibri" w:cs="Calibri"/>
        <w:b w:val="0"/>
        <w:noProof/>
      </w:rPr>
      <w:t>4</w:t>
    </w:r>
    <w:r w:rsidRPr="008944A7">
      <w:rPr>
        <w:rStyle w:val="a6"/>
        <w:rFonts w:ascii="Calibri" w:hAnsi="Calibri" w:cs="Calibri"/>
        <w:b w:val="0"/>
      </w:rPr>
      <w:fldChar w:fldCharType="end"/>
    </w:r>
  </w:p>
  <w:p w:rsidR="007D15AE" w:rsidRPr="008944A7" w:rsidRDefault="007D15AE"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346" style="position:absolute;left:0;text-align:left;z-index:251684864" from="356.7pt,6.5pt" to="451.85pt,6.5pt" strokecolor="#333" strokeweight="5pt"/>
      </w:pict>
    </w:r>
    <w:r w:rsidRPr="00B14528">
      <w:rPr>
        <w:rFonts w:hint="eastAsia"/>
        <w:i/>
        <w:noProof/>
        <w:sz w:val="18"/>
        <w:szCs w:val="18"/>
      </w:rPr>
      <w:pict>
        <v:line id="_x0000_s7345" style="position:absolute;left:0;text-align:left;z-index:251683840"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275A09">
      <w:rPr>
        <w:rStyle w:val="a6"/>
        <w:rFonts w:ascii="Calibri" w:hAnsi="Calibri" w:cs="Calibri"/>
        <w:b w:val="0"/>
        <w:noProof/>
      </w:rPr>
      <w:t>10</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AF3720">
    <w:pPr>
      <w:tabs>
        <w:tab w:val="right" w:pos="9043"/>
      </w:tabs>
      <w:jc w:val="right"/>
      <w:rPr>
        <w:rStyle w:val="a6"/>
        <w:i w:val="0"/>
      </w:rPr>
    </w:pPr>
    <w:r w:rsidRPr="00B14528">
      <w:rPr>
        <w:rFonts w:ascii="PanRoman" w:hAnsi="PanRoman" w:hint="eastAsia"/>
        <w:b/>
        <w:i/>
        <w:shadow/>
        <w:noProof/>
        <w:sz w:val="18"/>
        <w:szCs w:val="18"/>
      </w:rPr>
      <w:pict>
        <v:line id="_x0000_s7376" style="position:absolute;left:0;text-align:left;z-index:251713536" from="951.75pt,6.55pt" to="1046.9pt,6.55pt" strokecolor="#333" strokeweight="5pt"/>
      </w:pict>
    </w:r>
    <w:r w:rsidRPr="00B14528">
      <w:rPr>
        <w:rFonts w:hint="eastAsia"/>
        <w:i/>
        <w:noProof/>
        <w:sz w:val="18"/>
        <w:szCs w:val="18"/>
      </w:rPr>
      <w:pict>
        <v:line id="_x0000_s7375" style="position:absolute;left:0;text-align:left;z-index:251712512" from="0,6.5pt" to="1047.05pt,6.5pt" strokecolor="gray" strokeweight="5pt"/>
      </w:pict>
    </w:r>
  </w:p>
  <w:p w:rsidR="007D15AE" w:rsidRDefault="007D15AE"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275A09">
      <w:rPr>
        <w:rStyle w:val="a6"/>
        <w:rFonts w:ascii="Calibri" w:hAnsi="Calibri" w:cs="Calibri"/>
        <w:b w:val="0"/>
        <w:noProof/>
      </w:rPr>
      <w:t>12</w:t>
    </w:r>
    <w:r w:rsidRPr="008944A7">
      <w:rPr>
        <w:rStyle w:val="a6"/>
        <w:rFonts w:ascii="Calibri" w:hAnsi="Calibri" w:cs="Calibri"/>
        <w:b w:val="0"/>
      </w:rPr>
      <w:fldChar w:fldCharType="end"/>
    </w:r>
  </w:p>
  <w:p w:rsidR="007D15AE" w:rsidRPr="009C387C" w:rsidRDefault="007D15AE"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368" style="position:absolute;left:0;text-align:left;z-index:251707392" from="356.7pt,6.5pt" to="451.85pt,6.5pt" strokecolor="#333" strokeweight="5pt"/>
      </w:pict>
    </w:r>
    <w:r w:rsidRPr="00B14528">
      <w:rPr>
        <w:rFonts w:hint="eastAsia"/>
        <w:i/>
        <w:noProof/>
        <w:sz w:val="18"/>
        <w:szCs w:val="18"/>
      </w:rPr>
      <w:pict>
        <v:line id="_x0000_s7367" style="position:absolute;left:0;text-align:left;z-index:251706368"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275A09">
      <w:rPr>
        <w:rStyle w:val="a6"/>
        <w:rFonts w:ascii="Calibri" w:hAnsi="Calibri" w:cs="Calibri"/>
        <w:b w:val="0"/>
        <w:noProof/>
      </w:rPr>
      <w:t>15</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9C387C">
    <w:pPr>
      <w:tabs>
        <w:tab w:val="right" w:pos="9043"/>
      </w:tabs>
      <w:jc w:val="right"/>
      <w:rPr>
        <w:rStyle w:val="a6"/>
        <w:i w:val="0"/>
      </w:rPr>
    </w:pPr>
    <w:r w:rsidRPr="00B14528">
      <w:rPr>
        <w:rFonts w:ascii="PanRoman" w:hAnsi="PanRoman" w:hint="eastAsia"/>
        <w:b/>
        <w:i/>
        <w:shadow/>
        <w:noProof/>
        <w:sz w:val="18"/>
        <w:szCs w:val="18"/>
      </w:rPr>
      <w:pict>
        <v:line id="_x0000_s7388" style="position:absolute;left:0;text-align:left;z-index:251731968" from="951.75pt,6.55pt" to="1046.9pt,6.55pt" strokecolor="#333" strokeweight="5pt"/>
      </w:pict>
    </w:r>
    <w:r w:rsidRPr="00B14528">
      <w:rPr>
        <w:rFonts w:hint="eastAsia"/>
        <w:i/>
        <w:noProof/>
        <w:sz w:val="18"/>
        <w:szCs w:val="18"/>
      </w:rPr>
      <w:pict>
        <v:line id="_x0000_s7387" style="position:absolute;left:0;text-align:left;z-index:251730944" from="0,6.5pt" to="1047.05pt,6.5pt" strokecolor="gray" strokeweight="5pt"/>
      </w:pict>
    </w:r>
  </w:p>
  <w:p w:rsidR="007D15AE" w:rsidRDefault="007D15AE"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275A09">
      <w:rPr>
        <w:rStyle w:val="a6"/>
        <w:rFonts w:ascii="Calibri" w:hAnsi="Calibri" w:cs="Calibri"/>
        <w:b w:val="0"/>
        <w:noProof/>
      </w:rPr>
      <w:t>16</w:t>
    </w:r>
    <w:r w:rsidRPr="008944A7">
      <w:rPr>
        <w:rStyle w:val="a6"/>
        <w:rFonts w:ascii="Calibri" w:hAnsi="Calibri" w:cs="Calibri"/>
        <w:b w:val="0"/>
      </w:rPr>
      <w:fldChar w:fldCharType="end"/>
    </w:r>
  </w:p>
  <w:p w:rsidR="007D15AE" w:rsidRPr="009C387C" w:rsidRDefault="007D15AE"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F3BFE" w:rsidRDefault="007D15AE"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71883" w:rsidRDefault="007D15AE"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412" style="position:absolute;left:0;text-align:left;z-index:251760640" from="356.7pt,6.5pt" to="451.85pt,6.5pt" strokecolor="#333" strokeweight="5pt"/>
      </w:pict>
    </w:r>
    <w:r w:rsidRPr="00B14528">
      <w:rPr>
        <w:rFonts w:hint="eastAsia"/>
        <w:i/>
        <w:noProof/>
        <w:sz w:val="18"/>
        <w:szCs w:val="18"/>
      </w:rPr>
      <w:pict>
        <v:line id="_x0000_s7411" style="position:absolute;left:0;text-align:left;z-index:251759616"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275A09">
      <w:rPr>
        <w:rStyle w:val="a6"/>
        <w:rFonts w:ascii="Calibri" w:hAnsi="Calibri" w:cs="Calibri"/>
        <w:b w:val="0"/>
        <w:noProof/>
      </w:rPr>
      <w:t>21</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436" style="position:absolute;left:0;text-align:left;z-index:251772928" from="356.7pt,6.5pt" to="451.85pt,6.5pt" strokecolor="#333" strokeweight="5pt"/>
      </w:pict>
    </w:r>
    <w:r w:rsidRPr="00B14528">
      <w:rPr>
        <w:rFonts w:hint="eastAsia"/>
        <w:i/>
        <w:noProof/>
        <w:sz w:val="18"/>
        <w:szCs w:val="18"/>
      </w:rPr>
      <w:pict>
        <v:line id="_x0000_s7435" style="position:absolute;left:0;text-align:left;z-index:251771904"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275A09">
      <w:rPr>
        <w:rStyle w:val="a6"/>
        <w:rFonts w:ascii="Calibri" w:hAnsi="Calibri" w:cs="Calibri"/>
        <w:b w:val="0"/>
        <w:noProof/>
      </w:rPr>
      <w:t>22</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BF090F">
    <w:pPr>
      <w:tabs>
        <w:tab w:val="right" w:pos="9043"/>
      </w:tabs>
      <w:jc w:val="right"/>
      <w:rPr>
        <w:rStyle w:val="a6"/>
        <w:i w:val="0"/>
      </w:rPr>
    </w:pPr>
    <w:r w:rsidRPr="00B14528">
      <w:rPr>
        <w:rFonts w:ascii="PanRoman" w:hAnsi="PanRoman" w:hint="eastAsia"/>
        <w:b/>
        <w:i/>
        <w:shadow/>
        <w:noProof/>
        <w:sz w:val="18"/>
        <w:szCs w:val="18"/>
      </w:rPr>
      <w:pict>
        <v:line id="_x0000_s7440" style="position:absolute;left:0;text-align:left;z-index:251779072" from="356.7pt,6.5pt" to="451.85pt,6.5pt" strokecolor="#333" strokeweight="5pt"/>
      </w:pict>
    </w:r>
    <w:r w:rsidRPr="00B14528">
      <w:rPr>
        <w:rFonts w:hint="eastAsia"/>
        <w:i/>
        <w:noProof/>
        <w:sz w:val="18"/>
        <w:szCs w:val="18"/>
      </w:rPr>
      <w:pict>
        <v:line id="_x0000_s7439" style="position:absolute;left:0;text-align:left;z-index:251778048" from="0,6.5pt" to="452pt,6.5pt" strokecolor="gray" strokeweight="5pt"/>
      </w:pict>
    </w:r>
  </w:p>
  <w:p w:rsidR="007D15AE" w:rsidRPr="007D2DB8" w:rsidRDefault="007D15AE"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215CF">
      <w:rPr>
        <w:rStyle w:val="a6"/>
        <w:rFonts w:ascii="Calibri" w:hAnsi="Calibri" w:cs="Calibri"/>
        <w:b w:val="0"/>
        <w:noProof/>
      </w:rPr>
      <w:t>23</w:t>
    </w:r>
    <w:r w:rsidRPr="007D2DB8">
      <w:rPr>
        <w:rStyle w:val="a6"/>
        <w:rFonts w:ascii="Calibri" w:hAnsi="Calibri" w:cs="Calibri"/>
        <w:b w:val="0"/>
      </w:rPr>
      <w:fldChar w:fldCharType="end"/>
    </w:r>
  </w:p>
  <w:p w:rsidR="007D15AE" w:rsidRPr="00BF090F" w:rsidRDefault="007D15AE"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rsidP="00E15635">
    <w:pPr>
      <w:tabs>
        <w:tab w:val="right" w:pos="9043"/>
      </w:tabs>
      <w:jc w:val="right"/>
      <w:rPr>
        <w:rStyle w:val="a6"/>
        <w:i w:val="0"/>
      </w:rPr>
    </w:pPr>
    <w:r w:rsidRPr="00B14528">
      <w:rPr>
        <w:rFonts w:ascii="PanRoman" w:hAnsi="PanRoman" w:hint="eastAsia"/>
        <w:b/>
        <w:i/>
        <w:shadow/>
        <w:noProof/>
        <w:sz w:val="18"/>
        <w:szCs w:val="18"/>
      </w:rPr>
      <w:pict>
        <v:line id="_x0000_s7468" style="position:absolute;left:0;text-align:left;z-index:251796480" from="356.7pt,6.5pt" to="451.85pt,6.5pt" strokecolor="#333" strokeweight="5pt"/>
      </w:pict>
    </w:r>
    <w:r w:rsidRPr="00B14528">
      <w:rPr>
        <w:rFonts w:hint="eastAsia"/>
        <w:i/>
        <w:noProof/>
        <w:sz w:val="18"/>
        <w:szCs w:val="18"/>
      </w:rPr>
      <w:pict>
        <v:line id="_x0000_s7467" style="position:absolute;left:0;text-align:left;z-index:251795456" from="0,6.5pt" to="452pt,6.5pt" strokecolor="gray" strokeweight="5pt"/>
      </w:pict>
    </w:r>
  </w:p>
  <w:p w:rsidR="007D15AE" w:rsidRPr="007D2DB8" w:rsidRDefault="007D15AE"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DD0353">
      <w:rPr>
        <w:rStyle w:val="a6"/>
        <w:rFonts w:ascii="Calibri" w:hAnsi="Calibri" w:cs="Calibri"/>
        <w:b w:val="0"/>
        <w:noProof/>
      </w:rPr>
      <w:t>30</w:t>
    </w:r>
    <w:r w:rsidRPr="007D2DB8">
      <w:rPr>
        <w:rStyle w:val="a6"/>
        <w:rFonts w:ascii="Calibri" w:hAnsi="Calibri" w:cs="Calibri"/>
        <w:b w:val="0"/>
      </w:rPr>
      <w:fldChar w:fldCharType="end"/>
    </w:r>
  </w:p>
  <w:p w:rsidR="007D15AE" w:rsidRPr="00E15635" w:rsidRDefault="007D15AE"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803" w:rsidRDefault="00254803">
      <w:r>
        <w:separator/>
      </w:r>
    </w:p>
  </w:footnote>
  <w:footnote w:type="continuationSeparator" w:id="0">
    <w:p w:rsidR="00254803" w:rsidRDefault="002548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7D15AE" w:rsidRPr="000D7862" w:rsidTr="008C2E33">
      <w:trPr>
        <w:trHeight w:val="468"/>
      </w:trPr>
      <w:tc>
        <w:tcPr>
          <w:tcW w:w="9036" w:type="dxa"/>
          <w:tcBorders>
            <w:top w:val="single" w:sz="4" w:space="0" w:color="auto"/>
            <w:bottom w:val="single" w:sz="4" w:space="0" w:color="auto"/>
          </w:tcBorders>
          <w:vAlign w:val="center"/>
        </w:tcPr>
        <w:p w:rsidR="007D15AE" w:rsidRPr="000D7862" w:rsidRDefault="007D15AE" w:rsidP="008C2E33">
          <w:pPr>
            <w:pStyle w:val="a3"/>
            <w:tabs>
              <w:tab w:val="clear" w:pos="4252"/>
            </w:tabs>
            <w:spacing w:line="0" w:lineRule="atLeast"/>
            <w:jc w:val="right"/>
            <w:rPr>
              <w:rFonts w:ascii="Calibri" w:hAnsi="Calibri" w:cs="Calibri"/>
              <w:bCs/>
              <w:i w:val="0"/>
              <w:shadow w:val="0"/>
              <w:sz w:val="4"/>
              <w:szCs w:val="4"/>
            </w:rPr>
          </w:pPr>
        </w:p>
        <w:p w:rsidR="007D15AE" w:rsidRPr="000D7862" w:rsidRDefault="007D15AE"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7D15AE" w:rsidRPr="000D7862" w:rsidRDefault="007D15AE"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7D15AE" w:rsidRPr="003C5E32" w:rsidRDefault="007D15AE"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7D15AE" w:rsidRPr="003C5E32" w:rsidRDefault="007D15AE"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7D15AE" w:rsidRPr="000D7862" w:rsidRDefault="007D15AE"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7D15AE" w:rsidRPr="000D7862" w:rsidTr="008C2E33">
      <w:trPr>
        <w:trHeight w:val="468"/>
      </w:trPr>
      <w:tc>
        <w:tcPr>
          <w:tcW w:w="9036" w:type="dxa"/>
          <w:tcBorders>
            <w:top w:val="single" w:sz="4" w:space="0" w:color="auto"/>
            <w:bottom w:val="single" w:sz="4" w:space="0" w:color="auto"/>
          </w:tcBorders>
          <w:vAlign w:val="center"/>
        </w:tcPr>
        <w:p w:rsidR="007D15AE" w:rsidRPr="000D7862" w:rsidRDefault="007D15AE" w:rsidP="008C2E33">
          <w:pPr>
            <w:spacing w:line="0" w:lineRule="atLeast"/>
            <w:jc w:val="right"/>
            <w:rPr>
              <w:rFonts w:ascii="Calibri" w:hAnsi="Calibri" w:cs="Calibri"/>
              <w:sz w:val="4"/>
              <w:szCs w:val="4"/>
            </w:rPr>
          </w:pPr>
        </w:p>
        <w:p w:rsidR="007D15AE" w:rsidRDefault="007D15AE"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7D15AE" w:rsidRDefault="007D15AE"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7D15AE" w:rsidRPr="000D7862" w:rsidRDefault="007D15AE"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7D15AE" w:rsidRPr="000D7862" w:rsidRDefault="007D15AE" w:rsidP="008C2E33">
          <w:pPr>
            <w:pStyle w:val="a3"/>
            <w:spacing w:line="0" w:lineRule="atLeast"/>
            <w:jc w:val="right"/>
            <w:rPr>
              <w:rFonts w:ascii="Calibri" w:hAnsi="Calibri" w:cs="Calibri"/>
              <w:i w:val="0"/>
              <w:shadow w:val="0"/>
              <w:sz w:val="4"/>
              <w:szCs w:val="4"/>
            </w:rPr>
          </w:pPr>
        </w:p>
      </w:tc>
    </w:tr>
  </w:tbl>
  <w:p w:rsidR="007D15AE" w:rsidRPr="001C3021" w:rsidRDefault="007D15AE"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564F88" w:rsidRDefault="007D15AE"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7B0344" w:rsidRDefault="007D15AE"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B7183" w:rsidRDefault="007D15AE"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Default="007D15A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B7183" w:rsidRDefault="007D15AE"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339" style="position:absolute;left:0;text-align:left;z-index:251675648" from="-.15pt,12.4pt" to="451.4pt,12.55pt" strokecolor="gray" strokeweight="5pt"/>
      </w:pict>
    </w:r>
    <w:r w:rsidRPr="00B14528">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D15AE" w:rsidRPr="00BF090F" w:rsidRDefault="007D15AE"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8944A7" w:rsidRDefault="007D15AE"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D15AE" w:rsidRPr="008944A7" w:rsidRDefault="007D15AE" w:rsidP="008944A7">
    <w:pPr>
      <w:pStyle w:val="a3"/>
      <w:jc w:val="right"/>
      <w:rPr>
        <w:rFonts w:eastAsiaTheme="minorEastAsia"/>
        <w:b/>
        <w:i w:val="0"/>
      </w:rPr>
    </w:pPr>
    <w:r w:rsidRPr="00B14528">
      <w:rPr>
        <w:rFonts w:cs="Times New Roman"/>
        <w:noProof/>
      </w:rPr>
      <w:pict>
        <v:line id="_x0000_s7352" style="position:absolute;left:0;text-align:left;z-index:251687936" from="951.75pt,2pt" to="1046.9pt,2pt" strokecolor="#333" strokeweight="5pt"/>
      </w:pict>
    </w:r>
    <w:r w:rsidRPr="00B14528">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343" style="position:absolute;left:0;text-align:left;z-index:251680768" from="-.15pt,12.4pt" to="451.4pt,12.55pt" strokecolor="gray" strokeweight="5pt"/>
      </w:pict>
    </w:r>
    <w:r w:rsidRPr="00B14528">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D15AE" w:rsidRPr="00BF090F" w:rsidRDefault="007D15AE"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8944A7" w:rsidRDefault="007D15AE"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D15AE" w:rsidRPr="00AF3720" w:rsidRDefault="007D15AE" w:rsidP="00AF3720">
    <w:pPr>
      <w:pStyle w:val="a3"/>
      <w:jc w:val="right"/>
      <w:rPr>
        <w:rFonts w:eastAsiaTheme="minorEastAsia"/>
        <w:b/>
        <w:i w:val="0"/>
      </w:rPr>
    </w:pPr>
    <w:r w:rsidRPr="00B14528">
      <w:rPr>
        <w:rFonts w:cs="Times New Roman"/>
        <w:noProof/>
      </w:rPr>
      <w:pict>
        <v:line id="_x0000_s7374" style="position:absolute;left:0;text-align:left;z-index:251710464" from="951.75pt,2pt" to="1046.9pt,2pt" strokecolor="#333" strokeweight="5pt"/>
      </w:pict>
    </w:r>
    <w:r w:rsidRPr="00B14528">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365" style="position:absolute;left:0;text-align:left;z-index:251703296" from="-.15pt,12.4pt" to="451.4pt,12.55pt" strokecolor="gray" strokeweight="5pt"/>
      </w:pict>
    </w:r>
    <w:r w:rsidRPr="00B14528">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D15AE" w:rsidRPr="00BF090F" w:rsidRDefault="007D15AE"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8944A7" w:rsidRDefault="007D15AE"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D15AE" w:rsidRPr="009C387C" w:rsidRDefault="007D15AE" w:rsidP="009C387C">
    <w:pPr>
      <w:pStyle w:val="a3"/>
      <w:jc w:val="right"/>
      <w:rPr>
        <w:rFonts w:eastAsiaTheme="minorEastAsia"/>
        <w:b/>
        <w:i w:val="0"/>
      </w:rPr>
    </w:pPr>
    <w:r w:rsidRPr="00B14528">
      <w:rPr>
        <w:rFonts w:cs="Times New Roman"/>
        <w:noProof/>
      </w:rPr>
      <w:pict>
        <v:line id="_x0000_s7386" style="position:absolute;left:0;text-align:left;z-index:251728896" from="951.75pt,2pt" to="1046.9pt,2pt" strokecolor="#333" strokeweight="5pt"/>
      </w:pict>
    </w:r>
    <w:r w:rsidRPr="00B14528">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F3BFE" w:rsidRDefault="007D15AE" w:rsidP="000F3BFE">
    <w:pPr>
      <w:pStyle w:val="a3"/>
      <w:rPr>
        <w:rFonts w:eastAsia="ＭＳ 明朝"/>
        <w:i w:val="0"/>
      </w:rPr>
    </w:pPr>
    <w:r w:rsidRPr="00B14528">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7D15AE" w:rsidRPr="00D232C5" w:rsidRDefault="007D15AE"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275A09">
                  <w:rPr>
                    <w:rStyle w:val="a6"/>
                    <w:rFonts w:ascii="Calibri" w:hAnsi="Calibri" w:cs="Calibri"/>
                    <w:b w:val="0"/>
                    <w:noProof/>
                  </w:rPr>
                  <w:t>18</w:t>
                </w:r>
                <w:r w:rsidRPr="00071883">
                  <w:rPr>
                    <w:rStyle w:val="a6"/>
                    <w:rFonts w:ascii="Calibri" w:hAnsi="Calibri" w:cs="Calibri"/>
                    <w:b w:val="0"/>
                  </w:rPr>
                  <w:fldChar w:fldCharType="end"/>
                </w:r>
              </w:p>
              <w:p w:rsidR="007D15AE" w:rsidRPr="00D232C5" w:rsidRDefault="007D15AE"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7D15AE" w:rsidRPr="00D232C5" w:rsidRDefault="007D15AE"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071883" w:rsidRDefault="007D15AE"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7D15AE" w:rsidRPr="00071883" w:rsidRDefault="007D15AE"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B14528">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7D15AE" w:rsidRPr="00071883" w:rsidRDefault="007D15AE"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275A09">
                  <w:rPr>
                    <w:rStyle w:val="a6"/>
                    <w:rFonts w:ascii="Calibri" w:hAnsi="Calibri" w:cs="Calibri"/>
                    <w:shadow w:val="0"/>
                    <w:noProof/>
                  </w:rPr>
                  <w:t>19</w:t>
                </w:r>
                <w:r w:rsidRPr="00071883">
                  <w:rPr>
                    <w:rStyle w:val="a6"/>
                    <w:rFonts w:ascii="Calibri" w:hAnsi="Calibri" w:cs="Calibri"/>
                    <w:shadow w:val="0"/>
                  </w:rPr>
                  <w:fldChar w:fldCharType="end"/>
                </w:r>
              </w:p>
              <w:p w:rsidR="007D15AE" w:rsidRPr="00071883" w:rsidRDefault="007D15AE" w:rsidP="00071883">
                <w:pPr>
                  <w:rPr>
                    <w:rFonts w:ascii="Calibri" w:hAnsi="Calibri" w:cs="Calibri"/>
                    <w:shadow/>
                  </w:rPr>
                </w:pPr>
              </w:p>
            </w:txbxContent>
          </v:textbox>
        </v:shape>
      </w:pict>
    </w:r>
    <w:r w:rsidRPr="00B14528">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409" style="position:absolute;left:0;text-align:left;z-index:251756544" from="-.15pt,12.4pt" to="451.4pt,12.55pt" strokecolor="gray" strokeweight="5pt"/>
      </w:pict>
    </w:r>
    <w:r w:rsidRPr="00B14528">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7D15AE" w:rsidRPr="00BF090F" w:rsidRDefault="007D15AE"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433" style="position:absolute;left:0;text-align:left;z-index:251768832" from="-.15pt,12.4pt" to="451.4pt,12.55pt" strokecolor="gray" strokeweight="5pt"/>
      </w:pict>
    </w:r>
    <w:r w:rsidRPr="00B14528">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7D15AE" w:rsidRPr="00BF090F" w:rsidRDefault="007D15AE"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BF090F">
    <w:pPr>
      <w:pStyle w:val="a3"/>
      <w:rPr>
        <w:rFonts w:ascii="Calibri" w:eastAsia="ＭＳ 明朝" w:hAnsi="Calibri" w:cs="Calibri"/>
      </w:rPr>
    </w:pPr>
    <w:r w:rsidRPr="00B14528">
      <w:rPr>
        <w:rFonts w:ascii="Calibri" w:hAnsi="Calibri" w:cs="Calibri"/>
        <w:noProof/>
      </w:rPr>
      <w:pict>
        <v:line id="_x0000_s7437" style="position:absolute;left:0;text-align:left;z-index:251774976" from="-.15pt,12.4pt" to="451.4pt,12.55pt" strokecolor="gray" strokeweight="5pt"/>
      </w:pict>
    </w:r>
    <w:r w:rsidRPr="00B14528">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7D15AE" w:rsidRPr="00BF090F" w:rsidRDefault="007D15AE"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6B60D2" w:rsidRDefault="007D15AE" w:rsidP="006B60D2">
    <w:pPr>
      <w:pStyle w:val="a3"/>
      <w:rPr>
        <w:rFonts w:eastAsia="ＭＳ 明朝"/>
      </w:rPr>
    </w:pPr>
    <w:r w:rsidRPr="00B14528">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B14528">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7D15AE" w:rsidRPr="00071883" w:rsidRDefault="007D15AE"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C215CF">
                  <w:rPr>
                    <w:rStyle w:val="a6"/>
                    <w:rFonts w:ascii="Calibri" w:hAnsi="Calibri" w:cs="Calibri"/>
                    <w:shadow w:val="0"/>
                    <w:noProof/>
                  </w:rPr>
                  <w:t>24</w:t>
                </w:r>
                <w:r w:rsidRPr="00071883">
                  <w:rPr>
                    <w:rStyle w:val="a6"/>
                    <w:rFonts w:ascii="Calibri" w:hAnsi="Calibri" w:cs="Calibri"/>
                    <w:shadow w:val="0"/>
                  </w:rPr>
                  <w:fldChar w:fldCharType="end"/>
                </w:r>
              </w:p>
              <w:p w:rsidR="007D15AE" w:rsidRPr="00071883" w:rsidRDefault="007D15AE"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7D15AE" w:rsidRPr="00071883" w:rsidRDefault="007D15AE"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5AE" w:rsidRPr="00BF090F" w:rsidRDefault="007D15AE" w:rsidP="00E15635">
    <w:pPr>
      <w:pStyle w:val="a3"/>
      <w:rPr>
        <w:rFonts w:ascii="Calibri" w:eastAsia="ＭＳ 明朝" w:hAnsi="Calibri" w:cs="Calibri"/>
      </w:rPr>
    </w:pPr>
    <w:r w:rsidRPr="00B14528">
      <w:rPr>
        <w:rFonts w:ascii="Calibri" w:hAnsi="Calibri" w:cs="Calibri"/>
        <w:noProof/>
      </w:rPr>
      <w:pict>
        <v:line id="_x0000_s7465" style="position:absolute;left:0;text-align:left;z-index:251792384" from="-.15pt,12.4pt" to="451.4pt,12.55pt" strokecolor="gray" strokeweight="5pt"/>
      </w:pict>
    </w:r>
    <w:r w:rsidRPr="00B14528">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7D15AE" w:rsidRPr="00E15635" w:rsidRDefault="007D15AE"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3">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47106">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1A1"/>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3D5"/>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0B53"/>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7F7"/>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5A5"/>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8B"/>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4E4A"/>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803"/>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A09"/>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7D7"/>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BD5"/>
    <w:rsid w:val="003C4D24"/>
    <w:rsid w:val="003C54DD"/>
    <w:rsid w:val="003C5689"/>
    <w:rsid w:val="003C5E32"/>
    <w:rsid w:val="003C63EB"/>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179F"/>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4DD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2882"/>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4DEF"/>
    <w:rsid w:val="007B50F1"/>
    <w:rsid w:val="007B52FA"/>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600"/>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B53"/>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3BD2"/>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C38"/>
    <w:rsid w:val="00A33E18"/>
    <w:rsid w:val="00A3438E"/>
    <w:rsid w:val="00A345B0"/>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1B0B"/>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528"/>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4BB"/>
    <w:rsid w:val="00BA283D"/>
    <w:rsid w:val="00BA292B"/>
    <w:rsid w:val="00BA42EC"/>
    <w:rsid w:val="00BA471C"/>
    <w:rsid w:val="00BA52FD"/>
    <w:rsid w:val="00BA592D"/>
    <w:rsid w:val="00BA5B6B"/>
    <w:rsid w:val="00BA5E6E"/>
    <w:rsid w:val="00BA6016"/>
    <w:rsid w:val="00BA6512"/>
    <w:rsid w:val="00BA6548"/>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0F98"/>
    <w:rsid w:val="00C21540"/>
    <w:rsid w:val="00C215CF"/>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6F3B"/>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5635"/>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1D2E"/>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AE4"/>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7106">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4.xml"/><Relationship Id="rId39" Type="http://schemas.openxmlformats.org/officeDocument/2006/relationships/image" Target="media/image17.emf"/><Relationship Id="rId21" Type="http://schemas.openxmlformats.org/officeDocument/2006/relationships/footer" Target="footer1.xml"/><Relationship Id="rId34" Type="http://schemas.openxmlformats.org/officeDocument/2006/relationships/header" Target="header7.xml"/><Relationship Id="rId42" Type="http://schemas.openxmlformats.org/officeDocument/2006/relationships/image" Target="media/image20.emf"/><Relationship Id="rId47" Type="http://schemas.openxmlformats.org/officeDocument/2006/relationships/header" Target="header10.xml"/><Relationship Id="rId50" Type="http://schemas.openxmlformats.org/officeDocument/2006/relationships/image" Target="media/image24.emf"/><Relationship Id="rId55" Type="http://schemas.openxmlformats.org/officeDocument/2006/relationships/footer" Target="footer11.xml"/><Relationship Id="rId63" Type="http://schemas.openxmlformats.org/officeDocument/2006/relationships/image" Target="media/image29.emf"/><Relationship Id="rId68" Type="http://schemas.openxmlformats.org/officeDocument/2006/relationships/header" Target="header16.xml"/><Relationship Id="rId76" Type="http://schemas.openxmlformats.org/officeDocument/2006/relationships/footer" Target="footer17.xml"/><Relationship Id="rId84" Type="http://schemas.openxmlformats.org/officeDocument/2006/relationships/image" Target="media/image42.emf"/><Relationship Id="rId89" Type="http://schemas.openxmlformats.org/officeDocument/2006/relationships/footer" Target="footer18.xml"/><Relationship Id="rId7" Type="http://schemas.openxmlformats.org/officeDocument/2006/relationships/endnotes" Target="endnotes.xml"/><Relationship Id="rId71" Type="http://schemas.openxmlformats.org/officeDocument/2006/relationships/image" Target="media/image33.emf"/><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eader" Target="header6.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image" Target="media/image37.png"/><Relationship Id="rId87" Type="http://schemas.openxmlformats.org/officeDocument/2006/relationships/image" Target="media/image45.emf"/><Relationship Id="rId5" Type="http://schemas.openxmlformats.org/officeDocument/2006/relationships/webSettings" Target="webSettings.xml"/><Relationship Id="rId61" Type="http://schemas.openxmlformats.org/officeDocument/2006/relationships/header" Target="header14.xml"/><Relationship Id="rId82" Type="http://schemas.openxmlformats.org/officeDocument/2006/relationships/image" Target="media/image40.emf"/><Relationship Id="rId90" Type="http://schemas.openxmlformats.org/officeDocument/2006/relationships/fontTable" Target="fontTable.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image" Target="media/image38.emf"/><Relationship Id="rId85" Type="http://schemas.openxmlformats.org/officeDocument/2006/relationships/image" Target="media/image43.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83" Type="http://schemas.openxmlformats.org/officeDocument/2006/relationships/image" Target="media/image41.emf"/><Relationship Id="rId88" Type="http://schemas.openxmlformats.org/officeDocument/2006/relationships/header" Target="header19.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image" Target="media/image36.emf"/><Relationship Id="rId81" Type="http://schemas.openxmlformats.org/officeDocument/2006/relationships/image" Target="media/image39.emf"/><Relationship Id="rId86" Type="http://schemas.openxmlformats.org/officeDocument/2006/relationships/image" Target="media/image44.emf"/><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2717E-7767-45FA-97C3-8CC72ED09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5057</TotalTime>
  <Pages>38</Pages>
  <Words>7265</Words>
  <Characters>41413</Characters>
  <Application>Microsoft Office Word</Application>
  <DocSecurity>0</DocSecurity>
  <Lines>345</Lines>
  <Paragraphs>97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48581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45</cp:revision>
  <cp:lastPrinted>2011-08-16T09:41:00Z</cp:lastPrinted>
  <dcterms:created xsi:type="dcterms:W3CDTF">2011-08-01T07:03:00Z</dcterms:created>
  <dcterms:modified xsi:type="dcterms:W3CDTF">2011-08-16T10:45:00Z</dcterms:modified>
</cp:coreProperties>
</file>